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189" w:rsidRPr="00B06A81" w:rsidRDefault="00C57189" w:rsidP="00C57189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B06A81">
        <w:rPr>
          <w:rFonts w:eastAsiaTheme="minorHAnsi"/>
          <w:b/>
          <w:sz w:val="22"/>
          <w:szCs w:val="22"/>
          <w:lang w:eastAsia="en-US"/>
        </w:rPr>
        <w:t xml:space="preserve">                         </w:t>
      </w:r>
      <w:r w:rsidR="00B06A81" w:rsidRPr="00B06A81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</w:t>
      </w:r>
      <w:r w:rsidR="00B06A81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</w:t>
      </w:r>
      <w:r w:rsidR="00B06A81" w:rsidRPr="00B06A81">
        <w:rPr>
          <w:rFonts w:eastAsiaTheme="minorHAnsi"/>
          <w:b/>
          <w:sz w:val="22"/>
          <w:szCs w:val="22"/>
          <w:lang w:eastAsia="en-US"/>
        </w:rPr>
        <w:t xml:space="preserve">  Препис!</w:t>
      </w:r>
    </w:p>
    <w:p w:rsidR="00C57189" w:rsidRDefault="00C57189" w:rsidP="00C57189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ОБЩИНСКИ СЪВЕТ – ИХТИМАН</w:t>
      </w:r>
    </w:p>
    <w:p w:rsidR="00C57189" w:rsidRDefault="00C57189" w:rsidP="00C57189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C57189" w:rsidRDefault="00C57189" w:rsidP="00C57189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 w:rsidR="00DE6457">
        <w:rPr>
          <w:rFonts w:eastAsiaTheme="minorHAnsi"/>
          <w:b/>
          <w:sz w:val="28"/>
          <w:szCs w:val="28"/>
          <w:lang w:eastAsia="en-US"/>
        </w:rPr>
        <w:t>№ 285</w:t>
      </w:r>
      <w:r>
        <w:rPr>
          <w:rFonts w:eastAsiaTheme="minorHAnsi"/>
          <w:b/>
          <w:sz w:val="28"/>
          <w:szCs w:val="28"/>
          <w:lang w:eastAsia="en-US"/>
        </w:rPr>
        <w:t xml:space="preserve">             </w:t>
      </w:r>
    </w:p>
    <w:p w:rsidR="00C57189" w:rsidRDefault="00C57189" w:rsidP="00C57189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C57189" w:rsidRDefault="00C57189" w:rsidP="00C57189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C57189" w:rsidRDefault="00C57189" w:rsidP="00C57189"/>
    <w:p w:rsidR="00C57189" w:rsidRDefault="00C57189" w:rsidP="00C57189"/>
    <w:p w:rsidR="00B06A81" w:rsidRPr="00B06A81" w:rsidRDefault="00C57189" w:rsidP="00B06A81">
      <w:pPr>
        <w:rPr>
          <w:rFonts w:eastAsiaTheme="minorHAnsi"/>
          <w:sz w:val="40"/>
          <w:szCs w:val="40"/>
          <w:lang w:eastAsia="en-US"/>
        </w:rPr>
      </w:pPr>
      <w:r>
        <w:rPr>
          <w:b/>
        </w:rPr>
        <w:t xml:space="preserve">Относно: </w:t>
      </w:r>
      <w:r w:rsidR="00B06A81" w:rsidRPr="00B06A81">
        <w:rPr>
          <w:rFonts w:eastAsiaTheme="majorEastAsia"/>
          <w:iCs/>
          <w:color w:val="272727" w:themeColor="text1" w:themeTint="D8"/>
          <w:lang w:eastAsia="en-US"/>
        </w:rPr>
        <w:t>Годишни   отчети  за 2024г. на Читалищата  на територията на Община Ихтиман.</w:t>
      </w:r>
    </w:p>
    <w:p w:rsidR="00B06A81" w:rsidRPr="00B06A81" w:rsidRDefault="00C57189" w:rsidP="00B06A81">
      <w:pPr>
        <w:rPr>
          <w:rFonts w:eastAsiaTheme="majorEastAsia"/>
          <w:b/>
          <w:iCs/>
          <w:color w:val="272727" w:themeColor="text1" w:themeTint="D8"/>
          <w:lang w:eastAsia="en-US"/>
        </w:rPr>
      </w:pPr>
      <w:r>
        <w:rPr>
          <w:rFonts w:ascii="Times New Roman CYR" w:hAnsi="Times New Roman CYR" w:cs="Times New Roman CYR"/>
          <w:b/>
        </w:rPr>
        <w:t>Основание за решение:</w:t>
      </w:r>
      <w:r>
        <w:rPr>
          <w:rFonts w:ascii="Times New Roman CYR" w:hAnsi="Times New Roman CYR" w:cs="Times New Roman CYR"/>
        </w:rPr>
        <w:t xml:space="preserve"> </w:t>
      </w:r>
      <w:r w:rsidR="00B06A81" w:rsidRPr="00B06A81">
        <w:rPr>
          <w:rFonts w:eastAsiaTheme="minorHAnsi"/>
          <w:lang w:val="en-US" w:eastAsia="en-US"/>
        </w:rPr>
        <w:t>чл.21, ал.1, т.23 от ЗМСМА и чл.26 от Закона за народните читалища</w:t>
      </w:r>
    </w:p>
    <w:p w:rsidR="00C57189" w:rsidRDefault="00C57189" w:rsidP="00C57189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C57189" w:rsidRDefault="00C57189" w:rsidP="00C57189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B06A81" w:rsidRDefault="00B06A81" w:rsidP="00B06A81">
      <w:pPr>
        <w:spacing w:after="160" w:line="259" w:lineRule="auto"/>
        <w:rPr>
          <w:rFonts w:eastAsiaTheme="majorEastAsia"/>
          <w:b/>
          <w:iCs/>
          <w:color w:val="272727" w:themeColor="text1" w:themeTint="D8"/>
          <w:lang w:eastAsia="en-US"/>
        </w:rPr>
      </w:pPr>
    </w:p>
    <w:p w:rsidR="00B06A81" w:rsidRPr="00B06A81" w:rsidRDefault="00B06A81" w:rsidP="00B06A81">
      <w:pPr>
        <w:spacing w:after="160" w:line="259" w:lineRule="auto"/>
        <w:rPr>
          <w:rFonts w:eastAsia="Calibri"/>
          <w:lang w:eastAsia="en-US"/>
        </w:rPr>
      </w:pPr>
      <w:r w:rsidRPr="00B06A81">
        <w:rPr>
          <w:rFonts w:eastAsia="Calibri"/>
          <w:lang w:val="en-US" w:eastAsia="en-US"/>
        </w:rPr>
        <w:t>Приема годишните отчети на  народните читалища на територията на Община  Ихтиман</w:t>
      </w:r>
      <w:r w:rsidRPr="00B06A81">
        <w:rPr>
          <w:rFonts w:eastAsia="Calibri"/>
          <w:lang w:eastAsia="en-US"/>
        </w:rPr>
        <w:t>:</w:t>
      </w:r>
    </w:p>
    <w:p w:rsidR="00B06A81" w:rsidRPr="00B06A81" w:rsidRDefault="00B06A81" w:rsidP="00B06A81">
      <w:pPr>
        <w:spacing w:line="252" w:lineRule="auto"/>
        <w:rPr>
          <w:lang w:eastAsia="en-US"/>
        </w:rPr>
      </w:pPr>
      <w:r w:rsidRPr="00B06A81">
        <w:rPr>
          <w:rFonts w:eastAsiaTheme="minorHAnsi"/>
          <w:lang w:val="en-US" w:eastAsia="en-US"/>
        </w:rPr>
        <w:t xml:space="preserve">   1. НЧ „Слънце-1879г.“ гр.Ихтиман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2. НЧ „Заря 1902г“ с. Вакарел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3. НЧ „Просвета 1922г.“ с. Живково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4. НЧ „Светлина 1908г.“ с. Стамболово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5. НЧ „ Пробуда -1902г.“ с. Черньово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6. НЧ „ д-р Спас Дупаринов -1927г.“ с. Веринско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7. НЧ „ Св. Св. Кирил и Методий-1928г.“ с. Полянци</w:t>
      </w:r>
    </w:p>
    <w:p w:rsidR="00B06A81" w:rsidRPr="00B06A81" w:rsidRDefault="00B06A81" w:rsidP="00B06A81">
      <w:pPr>
        <w:spacing w:line="252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8. НЧ „ Пауново- 2022г.“ с. Пауново</w:t>
      </w:r>
    </w:p>
    <w:p w:rsidR="00B06A81" w:rsidRPr="00B06A81" w:rsidRDefault="00B06A81" w:rsidP="00B06A81">
      <w:pPr>
        <w:spacing w:line="259" w:lineRule="auto"/>
        <w:rPr>
          <w:rFonts w:eastAsiaTheme="minorHAnsi"/>
          <w:lang w:val="en-US" w:eastAsia="en-US"/>
        </w:rPr>
      </w:pPr>
      <w:r w:rsidRPr="00B06A81">
        <w:rPr>
          <w:rFonts w:eastAsiaTheme="minorHAnsi"/>
          <w:lang w:val="en-US" w:eastAsia="en-US"/>
        </w:rPr>
        <w:t xml:space="preserve">   9. НЧ „Зора“ 19312г. с. Мухово.</w:t>
      </w:r>
    </w:p>
    <w:p w:rsidR="00656430" w:rsidRDefault="00656430"/>
    <w:p w:rsidR="00B06A81" w:rsidRDefault="00B06A81"/>
    <w:p w:rsidR="00B06A81" w:rsidRDefault="00B06A81"/>
    <w:p w:rsidR="00B06A81" w:rsidRDefault="00B06A81"/>
    <w:p w:rsidR="00B06A81" w:rsidRPr="00B06A81" w:rsidRDefault="00B06A81">
      <w:pPr>
        <w:rPr>
          <w:b/>
        </w:rPr>
      </w:pPr>
      <w:r>
        <w:t xml:space="preserve">                                                                                                      </w:t>
      </w:r>
      <w:r>
        <w:rPr>
          <w:b/>
        </w:rPr>
        <w:t>Председател ОбС /п/</w:t>
      </w:r>
    </w:p>
    <w:p w:rsidR="00B06A81" w:rsidRDefault="00B06A81">
      <w:pPr>
        <w:rPr>
          <w:b/>
        </w:rPr>
      </w:pPr>
      <w:r w:rsidRPr="00B06A81">
        <w:rPr>
          <w:b/>
        </w:rPr>
        <w:t xml:space="preserve">                                                                                                    </w:t>
      </w:r>
      <w:r>
        <w:rPr>
          <w:b/>
        </w:rPr>
        <w:t xml:space="preserve">  </w:t>
      </w:r>
      <w:bookmarkStart w:id="0" w:name="_GoBack"/>
      <w:bookmarkEnd w:id="0"/>
      <w:r w:rsidRPr="00B06A81">
        <w:rPr>
          <w:b/>
        </w:rPr>
        <w:t xml:space="preserve">   /Николай Начев/     </w:t>
      </w:r>
    </w:p>
    <w:p w:rsidR="00B06A81" w:rsidRDefault="00B06A81">
      <w:pPr>
        <w:rPr>
          <w:b/>
        </w:rPr>
      </w:pPr>
    </w:p>
    <w:p w:rsidR="00B06A81" w:rsidRPr="00B06A81" w:rsidRDefault="00B06A81">
      <w:pPr>
        <w:rPr>
          <w:b/>
        </w:rPr>
      </w:pPr>
      <w:r>
        <w:rPr>
          <w:b/>
        </w:rPr>
        <w:t>Вярно с оригинала!</w:t>
      </w:r>
    </w:p>
    <w:sectPr w:rsidR="00B06A81" w:rsidRPr="00B06A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89"/>
    <w:rsid w:val="00656430"/>
    <w:rsid w:val="00B06A81"/>
    <w:rsid w:val="00C57189"/>
    <w:rsid w:val="00D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919E"/>
  <w15:chartTrackingRefBased/>
  <w15:docId w15:val="{CDACCC11-2C33-4786-B988-D88D996F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A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A81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2025-04-28T13:22:00Z</cp:lastPrinted>
  <dcterms:created xsi:type="dcterms:W3CDTF">2025-04-28T12:42:00Z</dcterms:created>
  <dcterms:modified xsi:type="dcterms:W3CDTF">2025-04-28T13:23:00Z</dcterms:modified>
</cp:coreProperties>
</file>