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2CB" w:rsidRDefault="000C42CB"/>
    <w:p w:rsidR="00C763F5" w:rsidRDefault="00C763F5"/>
    <w:p w:rsidR="00C82A09" w:rsidRPr="00C82A09" w:rsidRDefault="00C82A09">
      <w:pPr>
        <w:rPr>
          <w:rFonts w:ascii="Times New Roman" w:hAnsi="Times New Roman" w:cs="Times New Roman"/>
          <w:b/>
          <w:lang w:val="bg-BG"/>
        </w:rPr>
      </w:pPr>
      <w:r w:rsidRPr="00C82A09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Препис!</w:t>
      </w:r>
    </w:p>
    <w:p w:rsidR="00C763F5" w:rsidRDefault="00C763F5" w:rsidP="00C763F5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C763F5" w:rsidRDefault="00C763F5" w:rsidP="00C763F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C763F5" w:rsidRDefault="00C763F5" w:rsidP="00C763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274  </w:t>
      </w:r>
    </w:p>
    <w:p w:rsidR="00C763F5" w:rsidRDefault="00C763F5" w:rsidP="00C763F5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C763F5" w:rsidRDefault="00C763F5" w:rsidP="00C763F5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C763F5" w:rsidRDefault="00C763F5" w:rsidP="00C763F5">
      <w:pPr>
        <w:rPr>
          <w:rFonts w:ascii="Times New Roman" w:hAnsi="Times New Roman" w:cs="Times New Roman"/>
          <w:b/>
          <w:lang w:val="bg-BG"/>
        </w:rPr>
      </w:pPr>
    </w:p>
    <w:p w:rsidR="00E56395" w:rsidRPr="00E56395" w:rsidRDefault="00C763F5" w:rsidP="00C82A09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eastAsiaTheme="majorEastAsia" w:hAnsi="Times New Roman" w:cs="Times New Roman"/>
          <w:iCs/>
          <w:color w:val="272727" w:themeColor="text1" w:themeTint="D8"/>
          <w:sz w:val="21"/>
          <w:szCs w:val="21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Одобряване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на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задание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и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разрешение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за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изработване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на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Подробен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устройствен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план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–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План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за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застрояване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/ПУП-ПЗ/ в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обхвата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на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поземлен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имот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с </w:t>
      </w:r>
      <w:proofErr w:type="spellStart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>идентификатор</w:t>
      </w:r>
      <w:proofErr w:type="spellEnd"/>
      <w:r w:rsidR="00E56395" w:rsidRPr="00E56395">
        <w:rPr>
          <w:rFonts w:ascii="Times New Roman" w:eastAsia="Times New Roman" w:hAnsi="Times New Roman" w:cstheme="majorBidi"/>
          <w:iCs/>
          <w:color w:val="272727" w:themeColor="text1" w:themeTint="D8"/>
          <w:sz w:val="21"/>
          <w:szCs w:val="21"/>
          <w:lang w:eastAsia="bg-BG"/>
        </w:rPr>
        <w:t xml:space="preserve"> </w:t>
      </w:r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55600.48.9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по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КККР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nа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землището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на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с.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Пауново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, ЕКАТТЕ 55600,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местност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„</w:t>
      </w:r>
      <w:proofErr w:type="gram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val="bg-BG" w:eastAsia="bg-BG"/>
        </w:rPr>
        <w:t>БЕКИРИЦА</w:t>
      </w:r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“</w:t>
      </w:r>
      <w:proofErr w:type="gram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,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общ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.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Ихтиман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,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обл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.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Софийска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във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връзка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с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промяна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предназначението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на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имота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от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земеделска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земя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за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„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Жилищно</w:t>
      </w:r>
      <w:proofErr w:type="spellEnd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 xml:space="preserve"> </w:t>
      </w:r>
      <w:proofErr w:type="spellStart"/>
      <w:r w:rsidR="00E56395" w:rsidRPr="00E56395">
        <w:rPr>
          <w:rFonts w:ascii="Times New Roman" w:eastAsia="Times New Roman" w:hAnsi="Times New Roman" w:cstheme="majorBidi"/>
          <w:bCs/>
          <w:iCs/>
          <w:color w:val="272727" w:themeColor="text1" w:themeTint="D8"/>
          <w:sz w:val="21"/>
          <w:szCs w:val="21"/>
          <w:lang w:eastAsia="bg-BG"/>
        </w:rPr>
        <w:t>строителство</w:t>
      </w:r>
      <w:proofErr w:type="spellEnd"/>
      <w:proofErr w:type="gramStart"/>
      <w:r w:rsidR="00E56395" w:rsidRPr="00E56395">
        <w:rPr>
          <w:rFonts w:ascii="Times New Roman" w:eastAsia="Times New Roman" w:hAnsi="Times New Roman" w:cstheme="majorBidi"/>
          <w:bCs/>
          <w:i/>
          <w:iCs/>
          <w:color w:val="272727" w:themeColor="text1" w:themeTint="D8"/>
          <w:sz w:val="21"/>
          <w:szCs w:val="21"/>
          <w:lang w:eastAsia="bg-BG"/>
        </w:rPr>
        <w:t>“.</w:t>
      </w:r>
      <w:r w:rsidR="00E56395" w:rsidRPr="00E56395">
        <w:rPr>
          <w:rFonts w:ascii="Times New Roman" w:eastAsiaTheme="majorEastAsia" w:hAnsi="Times New Roman" w:cs="Times New Roman"/>
          <w:b/>
          <w:iCs/>
          <w:color w:val="272727" w:themeColor="text1" w:themeTint="D8"/>
          <w:sz w:val="21"/>
          <w:szCs w:val="21"/>
          <w:lang w:val="bg-BG"/>
        </w:rPr>
        <w:t>.</w:t>
      </w:r>
      <w:proofErr w:type="gramEnd"/>
      <w:r w:rsidR="00E56395" w:rsidRPr="00E56395">
        <w:rPr>
          <w:rFonts w:ascii="Times New Roman" w:eastAsiaTheme="majorEastAsia" w:hAnsi="Times New Roman" w:cs="Times New Roman"/>
          <w:b/>
          <w:iCs/>
          <w:color w:val="272727" w:themeColor="text1" w:themeTint="D8"/>
          <w:lang w:val="bg-BG"/>
        </w:rPr>
        <w:t>вх. 06.43/13.02.25г.</w:t>
      </w:r>
      <w:r w:rsidR="00E56395" w:rsidRPr="00E56395">
        <w:rPr>
          <w:rFonts w:ascii="Times New Roman" w:eastAsiaTheme="majorEastAsia" w:hAnsi="Times New Roman" w:cs="Times New Roman"/>
          <w:b/>
          <w:iCs/>
          <w:color w:val="272727" w:themeColor="text1" w:themeTint="D8"/>
          <w:sz w:val="21"/>
          <w:szCs w:val="21"/>
          <w:lang w:val="bg-BG"/>
        </w:rPr>
        <w:t xml:space="preserve"> </w:t>
      </w:r>
      <w:r w:rsidR="00E56395" w:rsidRPr="00E56395">
        <w:rPr>
          <w:rFonts w:ascii="Times New Roman" w:eastAsiaTheme="majorEastAsia" w:hAnsi="Times New Roman" w:cs="Times New Roman"/>
          <w:iCs/>
          <w:color w:val="272727" w:themeColor="text1" w:themeTint="D8"/>
          <w:sz w:val="21"/>
          <w:szCs w:val="21"/>
          <w:lang w:val="bg-BG"/>
        </w:rPr>
        <w:t>Връщане от Областния управител на София област на реш.№256, Протокол №16 от 31.01.25г. за отмяна.</w:t>
      </w:r>
    </w:p>
    <w:p w:rsidR="00E56395" w:rsidRPr="00E56395" w:rsidRDefault="00E56395" w:rsidP="00C82A09">
      <w:pPr>
        <w:spacing w:line="240" w:lineRule="auto"/>
        <w:rPr>
          <w:lang w:val="bg-BG"/>
        </w:rPr>
      </w:pPr>
    </w:p>
    <w:p w:rsidR="00C82A09" w:rsidRPr="00C82A09" w:rsidRDefault="00C763F5" w:rsidP="00C82A0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="00C82A09" w:rsidRPr="00C82A09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C82A09" w:rsidRPr="00C82A09">
        <w:rPr>
          <w:rFonts w:ascii="Times New Roman" w:eastAsia="Times New Roman" w:hAnsi="Times New Roman" w:cs="Times New Roman"/>
          <w:lang w:val="bg-BG" w:eastAsia="bg-BG"/>
        </w:rPr>
        <w:t>чл. 21, ал. 1, т. 8 и  т. 11 от ЗМСМА, чл. 124а, ал. 1 и чл. 125, ал. 1 от ЗУТ, както и във връзка с чл. 17а, ал. 3 и чл. 20а, ал. 1 от ЗОЗЗ и чл. 8, ал. 1 от ЗОС</w:t>
      </w:r>
    </w:p>
    <w:p w:rsidR="00C763F5" w:rsidRDefault="00C763F5" w:rsidP="00C82A09">
      <w:pPr>
        <w:keepNext/>
        <w:keepLines/>
        <w:spacing w:before="40" w:after="0" w:line="240" w:lineRule="auto"/>
        <w:ind w:right="-517"/>
        <w:jc w:val="both"/>
        <w:outlineLvl w:val="8"/>
        <w:rPr>
          <w:rFonts w:ascii="Times New Roman" w:hAnsi="Times New Roman" w:cs="Times New Roman"/>
          <w:bCs/>
        </w:rPr>
      </w:pPr>
    </w:p>
    <w:p w:rsidR="00C763F5" w:rsidRDefault="00C763F5" w:rsidP="00C763F5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C763F5" w:rsidRDefault="00C763F5" w:rsidP="00C763F5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C763F5" w:rsidRDefault="00C763F5" w:rsidP="00C763F5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</w:t>
      </w:r>
    </w:p>
    <w:p w:rsidR="00E56395" w:rsidRPr="00C82A09" w:rsidRDefault="00E56395" w:rsidP="00C82A0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82A09">
        <w:rPr>
          <w:rFonts w:ascii="Times New Roman" w:eastAsia="Times New Roman" w:hAnsi="Times New Roman" w:cs="Times New Roman"/>
          <w:lang w:val="bg-BG" w:eastAsia="bg-BG"/>
        </w:rPr>
        <w:t xml:space="preserve">1. Одобрява задание по чл. 125 от ЗУТ с опорен план по чл.125, ал. 1 от ЗУТ за изработването на Проект ПУП-ПЗ за поземлен имот с идентификатор </w:t>
      </w:r>
      <w:r w:rsidRPr="00C82A09">
        <w:rPr>
          <w:rFonts w:ascii="Times New Roman" w:eastAsia="Times New Roman" w:hAnsi="Times New Roman" w:cs="Times New Roman"/>
          <w:bCs/>
          <w:lang w:val="bg-BG" w:eastAsia="bg-BG"/>
        </w:rPr>
        <w:t>55600.48.9 по КККР на землището на с. Пауново, ЕКАТТЕ 55600, местност „БЕКИРИЦА“, общ. Ихтиман, обл. Софийска за промяна предназначението</w:t>
      </w:r>
      <w:r w:rsidRPr="00C82A09">
        <w:rPr>
          <w:rFonts w:ascii="Times New Roman" w:eastAsia="Times New Roman" w:hAnsi="Times New Roman" w:cs="Times New Roman"/>
          <w:lang w:val="bg-BG" w:eastAsia="bg-BG"/>
        </w:rPr>
        <w:t xml:space="preserve"> от земеделска територия в урбанизирана с отреждане „За жилищно строителство“.</w:t>
      </w:r>
    </w:p>
    <w:p w:rsidR="00E56395" w:rsidRPr="00C82A09" w:rsidRDefault="00E56395" w:rsidP="00C82A0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lang w:val="ru-RU"/>
        </w:rPr>
      </w:pPr>
    </w:p>
    <w:p w:rsidR="00E56395" w:rsidRPr="00C82A09" w:rsidRDefault="00E56395" w:rsidP="00C82A0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82A09">
        <w:rPr>
          <w:rFonts w:ascii="Times New Roman" w:eastAsia="Times New Roman" w:hAnsi="Times New Roman" w:cs="Times New Roman"/>
          <w:lang w:val="bg-BG" w:eastAsia="bg-BG"/>
        </w:rPr>
        <w:t xml:space="preserve">2. Разрешава на основание чл.124а, ал. 1 от ЗУТ и </w:t>
      </w:r>
      <w:r w:rsidRPr="00C82A09">
        <w:rPr>
          <w:rFonts w:ascii="Times New Roman" w:eastAsia="Calibri" w:hAnsi="Times New Roman" w:cs="Times New Roman"/>
          <w:lang w:val="bg-BG"/>
        </w:rPr>
        <w:t>чл. 17а, ал. 3 от ЗОЗЗ</w:t>
      </w:r>
      <w:r w:rsidRPr="00C82A09">
        <w:rPr>
          <w:rFonts w:ascii="Times New Roman" w:eastAsia="Times New Roman" w:hAnsi="Times New Roman" w:cs="Times New Roman"/>
          <w:lang w:val="bg-BG" w:eastAsia="bg-BG"/>
        </w:rPr>
        <w:t>:</w:t>
      </w:r>
    </w:p>
    <w:p w:rsidR="00E56395" w:rsidRPr="00C82A09" w:rsidRDefault="00E56395" w:rsidP="00C82A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82A09">
        <w:rPr>
          <w:rFonts w:ascii="Times New Roman" w:eastAsia="Calibri" w:hAnsi="Times New Roman" w:cs="Times New Roman"/>
          <w:bCs/>
          <w:lang w:val="ru-RU"/>
        </w:rPr>
        <w:t>Изработване на Проект за Подробен устройствен план - План за застрояване (ПУП-ПЗ) за</w:t>
      </w:r>
      <w:r w:rsidRPr="00C82A09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C82A09">
        <w:rPr>
          <w:rFonts w:ascii="Times New Roman" w:eastAsia="Times New Roman" w:hAnsi="Times New Roman" w:cs="Times New Roman"/>
          <w:bCs/>
          <w:lang w:val="bg-BG" w:eastAsia="bg-BG"/>
        </w:rPr>
        <w:t xml:space="preserve">55600.48.9 по КККР на землището на с. Пауново, ЕКАТТЕ 55600, местност „БЕКИРИЦА“, общ. Ихтиман, обл. Софийска </w:t>
      </w:r>
      <w:r w:rsidRPr="00C82A09">
        <w:rPr>
          <w:rFonts w:ascii="Times New Roman" w:eastAsia="Times New Roman" w:hAnsi="Times New Roman" w:cs="Times New Roman"/>
          <w:lang w:val="bg-BG" w:eastAsia="bg-BG"/>
        </w:rPr>
        <w:t>с отреждане</w:t>
      </w:r>
      <w:r w:rsidRPr="00C82A09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C82A09">
        <w:rPr>
          <w:rFonts w:ascii="Times New Roman" w:eastAsia="Times New Roman" w:hAnsi="Times New Roman" w:cs="Times New Roman"/>
          <w:lang w:val="bg-BG" w:eastAsia="bg-BG"/>
        </w:rPr>
        <w:t>„За жилищно строителство“.</w:t>
      </w:r>
    </w:p>
    <w:p w:rsidR="00E56395" w:rsidRPr="00C82A09" w:rsidRDefault="00E56395" w:rsidP="00C82A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82A09">
        <w:rPr>
          <w:rFonts w:ascii="Times New Roman" w:eastAsia="Calibri" w:hAnsi="Times New Roman" w:cs="Times New Roman"/>
          <w:bCs/>
          <w:lang w:val="ru-RU"/>
        </w:rPr>
        <w:t>Д</w:t>
      </w:r>
      <w:r w:rsidRPr="00C82A09">
        <w:rPr>
          <w:rFonts w:ascii="Times New Roman" w:eastAsia="Times New Roman" w:hAnsi="Times New Roman" w:cs="Times New Roman"/>
          <w:lang w:val="bg-BG" w:eastAsia="bg-BG"/>
        </w:rPr>
        <w:t>остъпът до имота е от изток по полски път с идентификатор 55600.48.16, идващ от махала Банчовци.</w:t>
      </w:r>
    </w:p>
    <w:p w:rsidR="00E56395" w:rsidRPr="00C82A09" w:rsidRDefault="00E56395" w:rsidP="00C82A0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C82A09">
        <w:rPr>
          <w:rFonts w:ascii="Times New Roman" w:eastAsia="Calibri" w:hAnsi="Times New Roman" w:cs="Times New Roman"/>
          <w:bCs/>
          <w:lang w:val="ru-RU"/>
        </w:rPr>
        <w:t>Имотът попада в зона със следните устройствени показатели на застрояване:</w:t>
      </w:r>
      <w:r w:rsidRPr="00C82A09">
        <w:rPr>
          <w:rFonts w:ascii="Times New Roman" w:eastAsia="Calibri" w:hAnsi="Times New Roman" w:cs="Times New Roman"/>
          <w:lang w:val="bg-BG"/>
        </w:rPr>
        <w:t xml:space="preserve"> зона за Нискоетажно жилищно стрителство /Жм/ с параметри: </w:t>
      </w:r>
      <w:r w:rsidRPr="00C82A09">
        <w:rPr>
          <w:rFonts w:ascii="Times New Roman" w:hAnsi="Times New Roman"/>
          <w:lang w:val="bg-BG" w:eastAsia="pl-PL"/>
        </w:rPr>
        <w:t>Максимална п</w:t>
      </w:r>
      <w:r w:rsidRPr="00C82A09">
        <w:rPr>
          <w:rFonts w:ascii="Times New Roman" w:hAnsi="Times New Roman"/>
          <w:lang w:val="pl-PL" w:eastAsia="pl-PL"/>
        </w:rPr>
        <w:t xml:space="preserve">лътност на застрояване - </w:t>
      </w:r>
      <w:r w:rsidRPr="00C82A09">
        <w:rPr>
          <w:rFonts w:ascii="Times New Roman" w:hAnsi="Times New Roman"/>
          <w:lang w:val="bg-BG" w:eastAsia="pl-PL"/>
        </w:rPr>
        <w:t>до</w:t>
      </w:r>
      <w:r w:rsidRPr="00C82A09">
        <w:rPr>
          <w:rFonts w:ascii="Times New Roman" w:hAnsi="Times New Roman"/>
          <w:lang w:val="pl-PL" w:eastAsia="pl-PL"/>
        </w:rPr>
        <w:t xml:space="preserve"> </w:t>
      </w:r>
      <w:r w:rsidRPr="00C82A09">
        <w:rPr>
          <w:rFonts w:ascii="Times New Roman" w:hAnsi="Times New Roman"/>
          <w:lang w:val="bg-BG" w:eastAsia="pl-PL"/>
        </w:rPr>
        <w:t>4</w:t>
      </w:r>
      <w:r w:rsidRPr="00C82A09">
        <w:rPr>
          <w:rFonts w:ascii="Times New Roman" w:hAnsi="Times New Roman"/>
          <w:lang w:val="pl-PL" w:eastAsia="pl-PL"/>
        </w:rPr>
        <w:t>0%</w:t>
      </w:r>
      <w:r w:rsidRPr="00C82A09">
        <w:rPr>
          <w:rFonts w:ascii="Times New Roman" w:hAnsi="Times New Roman"/>
          <w:lang w:val="bg-BG"/>
        </w:rPr>
        <w:t xml:space="preserve">; </w:t>
      </w:r>
      <w:r w:rsidRPr="00C82A09">
        <w:rPr>
          <w:rFonts w:ascii="Times New Roman" w:hAnsi="Times New Roman"/>
          <w:lang w:val="bg-BG" w:eastAsia="pl-PL"/>
        </w:rPr>
        <w:t>Мин. о</w:t>
      </w:r>
      <w:r w:rsidRPr="00C82A09">
        <w:rPr>
          <w:rFonts w:ascii="Times New Roman" w:hAnsi="Times New Roman"/>
          <w:lang w:val="pl-PL" w:eastAsia="pl-PL"/>
        </w:rPr>
        <w:t>зелен</w:t>
      </w:r>
      <w:r w:rsidRPr="00C82A09">
        <w:rPr>
          <w:rFonts w:ascii="Times New Roman" w:hAnsi="Times New Roman"/>
          <w:lang w:val="bg-BG" w:eastAsia="pl-PL"/>
        </w:rPr>
        <w:t>ена площ</w:t>
      </w:r>
      <w:r w:rsidRPr="00C82A09">
        <w:rPr>
          <w:rFonts w:ascii="Times New Roman" w:hAnsi="Times New Roman"/>
          <w:lang w:val="pl-PL" w:eastAsia="pl-PL"/>
        </w:rPr>
        <w:t xml:space="preserve"> – </w:t>
      </w:r>
      <w:r w:rsidRPr="00C82A09">
        <w:rPr>
          <w:rFonts w:ascii="Times New Roman" w:hAnsi="Times New Roman"/>
          <w:lang w:val="bg-BG" w:eastAsia="pl-PL"/>
        </w:rPr>
        <w:t>4</w:t>
      </w:r>
      <w:r w:rsidRPr="00C82A09">
        <w:rPr>
          <w:rFonts w:ascii="Times New Roman" w:hAnsi="Times New Roman"/>
          <w:lang w:val="pl-PL" w:eastAsia="pl-PL"/>
        </w:rPr>
        <w:t>0%</w:t>
      </w:r>
      <w:r w:rsidRPr="00C82A09">
        <w:rPr>
          <w:rFonts w:ascii="Times New Roman" w:hAnsi="Times New Roman"/>
          <w:lang w:val="bg-BG" w:eastAsia="pl-PL"/>
        </w:rPr>
        <w:t xml:space="preserve">; </w:t>
      </w:r>
      <w:r w:rsidRPr="00C82A09">
        <w:rPr>
          <w:rFonts w:ascii="Times New Roman" w:hAnsi="Times New Roman"/>
          <w:lang w:val="pl-PL" w:eastAsia="pl-PL"/>
        </w:rPr>
        <w:t xml:space="preserve">Кинт - </w:t>
      </w:r>
      <w:r w:rsidRPr="00C82A09">
        <w:rPr>
          <w:rFonts w:ascii="Times New Roman" w:hAnsi="Times New Roman"/>
          <w:lang w:val="bg-BG" w:eastAsia="pl-PL"/>
        </w:rPr>
        <w:t>1</w:t>
      </w:r>
      <w:r w:rsidRPr="00C82A09">
        <w:rPr>
          <w:rFonts w:ascii="Times New Roman" w:hAnsi="Times New Roman"/>
          <w:lang w:val="pl-PL" w:eastAsia="pl-PL"/>
        </w:rPr>
        <w:t>.</w:t>
      </w:r>
      <w:r w:rsidRPr="00C82A09">
        <w:rPr>
          <w:rFonts w:ascii="Times New Roman" w:hAnsi="Times New Roman"/>
          <w:lang w:val="bg-BG" w:eastAsia="pl-PL"/>
        </w:rPr>
        <w:t>2;</w:t>
      </w:r>
      <w:r w:rsidRPr="00C82A09">
        <w:rPr>
          <w:rFonts w:ascii="Times New Roman" w:hAnsi="Times New Roman"/>
          <w:lang w:val="bg-BG"/>
        </w:rPr>
        <w:t xml:space="preserve"> </w:t>
      </w:r>
      <w:r w:rsidRPr="00C82A09">
        <w:rPr>
          <w:rFonts w:ascii="Times New Roman" w:hAnsi="Times New Roman"/>
          <w:lang w:val="bg-BG" w:eastAsia="pl-PL"/>
        </w:rPr>
        <w:t>Максимална в</w:t>
      </w:r>
      <w:r w:rsidRPr="00C82A09">
        <w:rPr>
          <w:rFonts w:ascii="Times New Roman" w:hAnsi="Times New Roman"/>
          <w:lang w:val="pl-PL" w:eastAsia="pl-PL"/>
        </w:rPr>
        <w:t xml:space="preserve">исочина </w:t>
      </w:r>
      <w:r w:rsidRPr="00C82A09">
        <w:rPr>
          <w:rFonts w:ascii="Times New Roman" w:hAnsi="Times New Roman"/>
          <w:lang w:val="bg-BG" w:eastAsia="pl-PL"/>
        </w:rPr>
        <w:t xml:space="preserve">на застрояване </w:t>
      </w:r>
      <w:r w:rsidRPr="00C82A09">
        <w:rPr>
          <w:rFonts w:ascii="Times New Roman" w:hAnsi="Times New Roman"/>
          <w:lang w:val="pl-PL" w:eastAsia="pl-PL"/>
        </w:rPr>
        <w:t xml:space="preserve">– </w:t>
      </w:r>
      <w:r w:rsidRPr="00C82A09">
        <w:rPr>
          <w:rFonts w:ascii="Times New Roman" w:hAnsi="Times New Roman"/>
          <w:lang w:val="bg-BG" w:eastAsia="pl-PL"/>
        </w:rPr>
        <w:t>до</w:t>
      </w:r>
      <w:r w:rsidRPr="00C82A09">
        <w:rPr>
          <w:rFonts w:ascii="Times New Roman" w:hAnsi="Times New Roman"/>
          <w:lang w:val="pl-PL" w:eastAsia="pl-PL"/>
        </w:rPr>
        <w:t xml:space="preserve"> 1</w:t>
      </w:r>
      <w:r w:rsidRPr="00C82A09">
        <w:rPr>
          <w:rFonts w:ascii="Times New Roman" w:hAnsi="Times New Roman"/>
          <w:lang w:val="bg-BG" w:eastAsia="pl-PL"/>
        </w:rPr>
        <w:t>0</w:t>
      </w:r>
      <w:r w:rsidRPr="00C82A09">
        <w:rPr>
          <w:rFonts w:ascii="Times New Roman" w:hAnsi="Times New Roman"/>
          <w:lang w:val="pl-PL" w:eastAsia="pl-PL"/>
        </w:rPr>
        <w:t xml:space="preserve"> м.</w:t>
      </w:r>
      <w:r w:rsidRPr="00C82A09">
        <w:rPr>
          <w:rFonts w:ascii="Times New Roman" w:hAnsi="Times New Roman"/>
          <w:lang w:val="bg-BG" w:eastAsia="pl-PL"/>
        </w:rPr>
        <w:t xml:space="preserve"> кота корниз</w:t>
      </w:r>
      <w:r w:rsidRPr="00C82A09">
        <w:rPr>
          <w:rFonts w:ascii="Times New Roman" w:hAnsi="Times New Roman"/>
          <w:lang w:val="bg-BG"/>
        </w:rPr>
        <w:t>, начин на застрояване – свободно „е“.</w:t>
      </w:r>
    </w:p>
    <w:p w:rsidR="00E56395" w:rsidRPr="00C82A09" w:rsidRDefault="00E56395" w:rsidP="00C82A09">
      <w:pPr>
        <w:spacing w:after="0" w:line="240" w:lineRule="auto"/>
        <w:ind w:firstLine="360"/>
        <w:jc w:val="both"/>
        <w:rPr>
          <w:rFonts w:ascii="Times New Roman" w:hAnsi="Times New Roman"/>
          <w:lang w:val="bg-BG"/>
        </w:rPr>
      </w:pPr>
      <w:r w:rsidRPr="00C82A09">
        <w:rPr>
          <w:rFonts w:ascii="Times New Roman" w:hAnsi="Times New Roman"/>
          <w:lang w:val="bg-BG"/>
        </w:rPr>
        <w:t xml:space="preserve">      </w:t>
      </w:r>
      <w:r w:rsidRPr="00C82A09">
        <w:rPr>
          <w:rFonts w:ascii="Times New Roman" w:eastAsia="Calibri" w:hAnsi="Times New Roman" w:cs="Times New Roman"/>
          <w:lang w:val="bg-BG"/>
        </w:rPr>
        <w:t>Проектът да отговаря на изискванията на ЗУТ , Наредба №7 от 2003г. за правила и нормативи за устройство на отделните видове територии и устройствени зони, Наредба №8 от 2001г. за обема и съдържанието на устройствените планове, ЗОЗЗ, ППЗОЗЗ, ЗКИР.</w:t>
      </w:r>
    </w:p>
    <w:p w:rsidR="00E56395" w:rsidRPr="00C82A09" w:rsidRDefault="00E56395" w:rsidP="00C82A0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82A0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Проектът за ПУП-ПЗ да се изготви във фаза „окончателен проект</w:t>
      </w:r>
      <w:r w:rsidRPr="00C82A09">
        <w:rPr>
          <w:rFonts w:ascii="Times New Roman" w:eastAsia="Calibri" w:hAnsi="Times New Roman" w:cs="Times New Roman"/>
          <w:lang w:val="bg-BG"/>
        </w:rPr>
        <w:t>“.</w:t>
      </w:r>
    </w:p>
    <w:p w:rsidR="00C763F5" w:rsidRDefault="00C763F5" w:rsidP="00C763F5">
      <w:pPr>
        <w:spacing w:after="0"/>
        <w:rPr>
          <w:rFonts w:ascii="Times New Roman" w:hAnsi="Times New Roman" w:cs="Times New Roman"/>
          <w:b/>
          <w:lang w:val="bg-BG"/>
        </w:rPr>
      </w:pPr>
    </w:p>
    <w:p w:rsidR="00C763F5" w:rsidRDefault="00C763F5" w:rsidP="00C763F5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C763F5" w:rsidRDefault="00C763F5" w:rsidP="00C763F5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C763F5" w:rsidRPr="00C82A09" w:rsidRDefault="00C82A09" w:rsidP="00C763F5">
      <w:pPr>
        <w:rPr>
          <w:rFonts w:ascii="Times New Roman" w:hAnsi="Times New Roman" w:cs="Times New Roman"/>
          <w:b/>
          <w:lang w:val="bg-BG"/>
        </w:rPr>
      </w:pPr>
      <w:r w:rsidRPr="00C82A09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C763F5" w:rsidRDefault="00C763F5" w:rsidP="00C763F5"/>
    <w:p w:rsidR="00C763F5" w:rsidRDefault="00C763F5">
      <w:bookmarkStart w:id="0" w:name="_GoBack"/>
      <w:bookmarkEnd w:id="0"/>
    </w:p>
    <w:sectPr w:rsidR="00C763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F5"/>
    <w:rsid w:val="000C42CB"/>
    <w:rsid w:val="00C763F5"/>
    <w:rsid w:val="00C82A09"/>
    <w:rsid w:val="00E5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B3086"/>
  <w15:chartTrackingRefBased/>
  <w15:docId w15:val="{E3F9B5C1-0E81-419B-A924-D3DC894E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3F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8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4</cp:revision>
  <cp:lastPrinted>2025-03-04T14:28:00Z</cp:lastPrinted>
  <dcterms:created xsi:type="dcterms:W3CDTF">2025-03-04T13:44:00Z</dcterms:created>
  <dcterms:modified xsi:type="dcterms:W3CDTF">2025-03-04T14:29:00Z</dcterms:modified>
</cp:coreProperties>
</file>