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5D" w:rsidRPr="005324A7" w:rsidRDefault="005324A7">
      <w:pPr>
        <w:rPr>
          <w:rFonts w:ascii="Times New Roman" w:hAnsi="Times New Roman" w:cs="Times New Roman"/>
          <w:b/>
          <w:lang w:val="bg-BG"/>
        </w:rPr>
      </w:pPr>
      <w:r w:rsidRPr="005324A7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Препис!</w:t>
      </w:r>
    </w:p>
    <w:p w:rsidR="000A37FC" w:rsidRDefault="000A37FC" w:rsidP="000A37F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0A37FC" w:rsidRDefault="000A37FC" w:rsidP="000A37F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0A37FC" w:rsidRDefault="000A37FC" w:rsidP="000A37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6A0CBB">
        <w:rPr>
          <w:rFonts w:ascii="Times New Roman" w:hAnsi="Times New Roman" w:cs="Times New Roman"/>
          <w:b/>
          <w:sz w:val="28"/>
          <w:szCs w:val="28"/>
          <w:lang w:val="bg-BG"/>
        </w:rPr>
        <w:t>№ 231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</w:t>
      </w:r>
    </w:p>
    <w:p w:rsidR="000A37FC" w:rsidRDefault="000A37FC" w:rsidP="000A37F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0A37FC" w:rsidRDefault="000A37FC" w:rsidP="000A37F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29.11.2024 г., Протокол №14</w:t>
      </w:r>
    </w:p>
    <w:p w:rsidR="000A37FC" w:rsidRDefault="000A37FC" w:rsidP="000A37FC">
      <w:pPr>
        <w:rPr>
          <w:rFonts w:ascii="Times New Roman" w:hAnsi="Times New Roman" w:cs="Times New Roman"/>
          <w:b/>
          <w:lang w:val="bg-BG"/>
        </w:rPr>
      </w:pPr>
    </w:p>
    <w:p w:rsidR="005324A7" w:rsidRPr="005324A7" w:rsidRDefault="000A37FC" w:rsidP="005324A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5324A7" w:rsidRPr="005324A7">
        <w:rPr>
          <w:rFonts w:ascii="Times New Roman" w:hAnsi="Times New Roman" w:cs="Times New Roman"/>
          <w:lang w:val="bg-BG"/>
        </w:rPr>
        <w:t>Проект на Споразомение за партньорство  между Общиините: Самоков, Ихтиман, Костенец , Долна Баня</w:t>
      </w:r>
    </w:p>
    <w:p w:rsidR="005324A7" w:rsidRPr="005324A7" w:rsidRDefault="005324A7" w:rsidP="005324A7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5324A7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</w:t>
      </w:r>
    </w:p>
    <w:p w:rsidR="005324A7" w:rsidRPr="005324A7" w:rsidRDefault="005324A7" w:rsidP="005324A7">
      <w:pPr>
        <w:spacing w:line="276" w:lineRule="auto"/>
        <w:rPr>
          <w:rFonts w:ascii="Times New Roman" w:hAnsi="Times New Roman" w:cs="Times New Roman"/>
          <w:b/>
          <w:lang w:val="ru-RU"/>
        </w:rPr>
      </w:pPr>
      <w:r w:rsidRPr="005324A7">
        <w:rPr>
          <w:rFonts w:ascii="Times New Roman" w:hAnsi="Times New Roman" w:cs="Times New Roman"/>
          <w:b/>
        </w:rPr>
        <w:t xml:space="preserve">Основание за решение: </w:t>
      </w:r>
      <w:r w:rsidRPr="005324A7">
        <w:rPr>
          <w:rFonts w:ascii="Times New Roman" w:hAnsi="Times New Roman" w:cs="Times New Roman"/>
        </w:rPr>
        <w:t xml:space="preserve">чл. 21, ал. 1, т. 8 и т. 23 от Закона за местното самоуправление и местната администрация, и в изпълнение на </w:t>
      </w:r>
      <w:r w:rsidRPr="005324A7">
        <w:rPr>
          <w:rFonts w:ascii="Times New Roman" w:hAnsi="Times New Roman" w:cs="Times New Roman"/>
          <w:lang w:eastAsia="fr-FR"/>
        </w:rPr>
        <w:t xml:space="preserve">изискванията по процедурата </w:t>
      </w:r>
      <w:r w:rsidRPr="005324A7">
        <w:rPr>
          <w:rFonts w:ascii="Times New Roman" w:hAnsi="Times New Roman" w:cs="Times New Roman"/>
          <w:bCs/>
          <w:iCs/>
        </w:rPr>
        <w:t>чрез директно предоставяне на безвъзмездна финансова помощ</w:t>
      </w:r>
      <w:r w:rsidRPr="005324A7">
        <w:rPr>
          <w:rFonts w:ascii="Times New Roman" w:hAnsi="Times New Roman" w:cs="Times New Roman"/>
          <w:iCs/>
          <w:lang w:eastAsia="fr-FR"/>
        </w:rPr>
        <w:t xml:space="preserve"> № </w:t>
      </w:r>
      <w:r w:rsidRPr="005324A7">
        <w:rPr>
          <w:rFonts w:ascii="Times New Roman" w:hAnsi="Times New Roman" w:cs="Times New Roman"/>
          <w:bCs/>
          <w:iCs/>
        </w:rPr>
        <w:t xml:space="preserve">BG16FFPR002-2.004 „Мерки за изграждане, разширяване и/или надграждане на общински/регионални системи за разделно събиране и рециклиране на биоразградими отпадъци-втора“ по приоритет „Отпадъци“ на Програма „Околна среда“ 2021-2027 г., </w:t>
      </w:r>
      <w:r w:rsidRPr="005324A7">
        <w:rPr>
          <w:rFonts w:ascii="Times New Roman" w:hAnsi="Times New Roman" w:cs="Times New Roman"/>
          <w:b/>
          <w:lang w:val="ru-RU"/>
        </w:rPr>
        <w:t xml:space="preserve">   </w:t>
      </w:r>
    </w:p>
    <w:p w:rsidR="005324A7" w:rsidRPr="005324A7" w:rsidRDefault="005324A7" w:rsidP="005324A7">
      <w:pPr>
        <w:spacing w:after="0" w:line="276" w:lineRule="auto"/>
        <w:rPr>
          <w:rFonts w:ascii="Times New Roman" w:hAnsi="Times New Roman" w:cs="Times New Roman"/>
          <w:b/>
          <w:lang w:val="ru-RU"/>
        </w:rPr>
      </w:pPr>
      <w:r w:rsidRPr="005324A7">
        <w:rPr>
          <w:rFonts w:ascii="Times New Roman" w:hAnsi="Times New Roman" w:cs="Times New Roman"/>
          <w:b/>
          <w:lang w:val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Общински съвет Ихтиман  </w:t>
      </w:r>
    </w:p>
    <w:p w:rsidR="005324A7" w:rsidRPr="005324A7" w:rsidRDefault="005324A7" w:rsidP="005324A7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 w:rsidRPr="005324A7">
        <w:rPr>
          <w:rFonts w:ascii="Times New Roman" w:eastAsia="Times New Roman" w:hAnsi="Times New Roman" w:cs="Times New Roman"/>
          <w:b/>
          <w:lang w:val="bg-BG" w:eastAsia="bg-BG"/>
        </w:rPr>
        <w:t xml:space="preserve">        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val="bg-BG" w:eastAsia="bg-BG"/>
        </w:rPr>
        <w:t xml:space="preserve"> РЕШИ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  <w:lang w:val="bg-BG" w:eastAsia="bg-BG"/>
        </w:rPr>
      </w:pPr>
      <w:r w:rsidRPr="005324A7">
        <w:rPr>
          <w:rFonts w:ascii="Times New Roman" w:hAnsi="Times New Roman" w:cs="Times New Roman"/>
        </w:rPr>
        <w:t xml:space="preserve">1. Одобрява проект на Споразумение за партньорство между Община Самоков, Община Ихтиман, Община Костенец и Община Долна баня и оправомощава кмета на община Ихтиман да го подпише  във връзка с </w:t>
      </w:r>
      <w:r w:rsidRPr="005324A7">
        <w:rPr>
          <w:rFonts w:ascii="Times New Roman" w:hAnsi="Times New Roman" w:cs="Times New Roman"/>
          <w:lang w:eastAsia="bg-BG"/>
        </w:rPr>
        <w:t>подготовка на проектно предложение, изпълнението и управлението на одобрения проект след сключване на Административен договор за безвъзмездна финансова помощ (АДБФП) с Управляващия орган на Програма „Околна среда“ 2021-2027г. и експлоатацията на модернизираната компостираща инсталация за разделно събрани зелени и/или биоразградими битови отпадъци.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  <w:lang w:val="bg-BG"/>
        </w:rPr>
      </w:pPr>
      <w:bookmarkStart w:id="1" w:name="_Hlk177121377"/>
      <w:r w:rsidRPr="005324A7">
        <w:rPr>
          <w:rFonts w:ascii="Times New Roman" w:hAnsi="Times New Roman" w:cs="Times New Roman"/>
        </w:rPr>
        <w:t>2. Общински съвет Ихтиман оправомощава кмета на Община Ихтиман да предприеме необходимите действия за подготовка и подаване на проектното предложение по т. 2 съобразно разпределението на отговорностите, описани в Споразумението за партньорство по т. 1, в т.ч. да подготви и подпише всички изисквани документи съгласно Условията за кандидатстване по процедура № BG16FFPR002-2.004 „Мерки за изграждане, разширяване и/или надграждане на общински/регионални системи за разделно събиране и рециклиране на биоразградими отпадъци-втора“ по Приоритет  2 „Отпадъци” на Програма „Околна среда“ 2021-2027 г.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3.</w:t>
      </w:r>
      <w:bookmarkStart w:id="2" w:name="_Hlk177121692"/>
      <w:r w:rsidRPr="005324A7">
        <w:rPr>
          <w:rFonts w:ascii="Times New Roman" w:hAnsi="Times New Roman" w:cs="Times New Roman"/>
        </w:rPr>
        <w:t xml:space="preserve"> Общински съвет Ихтиман задължава кмета на община Ихтиман </w:t>
      </w:r>
      <w:bookmarkEnd w:id="2"/>
      <w:r w:rsidRPr="005324A7">
        <w:rPr>
          <w:rFonts w:ascii="Times New Roman" w:hAnsi="Times New Roman" w:cs="Times New Roman"/>
        </w:rPr>
        <w:t>да не прехвърля на трети лица собствеността върху наличната инфраструктура и придобитото чрез финансиране по процедурата движимо и недвижимо имущество, в продължение на най-малко пет години от датата на окончателното плащане по финансирания проект.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 xml:space="preserve">4. </w:t>
      </w:r>
      <w:bookmarkStart w:id="3" w:name="_Hlk177121752"/>
      <w:bookmarkEnd w:id="1"/>
      <w:r w:rsidRPr="005324A7">
        <w:rPr>
          <w:rFonts w:ascii="Times New Roman" w:hAnsi="Times New Roman" w:cs="Times New Roman"/>
        </w:rPr>
        <w:t xml:space="preserve">Общински съвет Ихтиман поема ангажимент община Ихтиман </w:t>
      </w:r>
      <w:bookmarkEnd w:id="3"/>
      <w:r w:rsidRPr="005324A7">
        <w:rPr>
          <w:rFonts w:ascii="Times New Roman" w:hAnsi="Times New Roman" w:cs="Times New Roman"/>
        </w:rPr>
        <w:t>да не се присъединява към друго регионално сдружение за управление на отпадъците за срока на изпълнение на съответния проект и най-малко за срок от пет години от датата на окончателно плащане на средствата по проекта.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lastRenderedPageBreak/>
        <w:t>5. Общински съвет Ихтиман задължава община Ихтиман да експлоатира активите, придобити по проекта, при спазване на законодателството за държавни помощи в областта на услугите от общ икономически интерес (Решение на Комисията от 20 декември 2011 година относно прилагането на член 106, параграф 2 от ДФЕС за държавната помощ под формата на компенсация за обществена услуга, предоставена на определени предприятия, натоварени с извършването на услуги от общ икономически интерес (Решение 2012/21/ЕС).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6. Общински съвет Ихтиман дава съгласие финансовите средства в размер на 20 % от допустимите разходи по проекта, необходими за: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- покриване на допустимите разходи по проекта преди възстановяването им с безвъзмездни финансови средства по ПОС 2021-2027 г.; недопустими, но възстановими, разходи по проекта – данък върху добавената стойност;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- за покриване на съфинансирането от страна на Община Ихтиман съобразно дяловото разпределение по чл. 11, т. 1 от Споразумението за партньорство;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да бъдат осигурени от един или повече източници на финансиране, както следва: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- отчисления по чл. 64, ал. 1 от Закона за управление на отпадъците за всички дейности, разрешени за финансиране по чл. 24 от Наредба № 7/19.12.2013 г. за реда и начина за изчисляване и определяне на размера на обезпеченията и отчисленията, изискани при депониране на отпадъци.</w:t>
      </w:r>
    </w:p>
    <w:p w:rsidR="005324A7" w:rsidRPr="005324A7" w:rsidRDefault="005324A7" w:rsidP="005324A7">
      <w:pPr>
        <w:spacing w:line="259" w:lineRule="auto"/>
        <w:ind w:firstLine="851"/>
        <w:rPr>
          <w:rFonts w:ascii="Times New Roman" w:hAnsi="Times New Roman" w:cs="Times New Roman"/>
        </w:rPr>
      </w:pPr>
      <w:r w:rsidRPr="005324A7">
        <w:rPr>
          <w:rFonts w:ascii="Times New Roman" w:hAnsi="Times New Roman" w:cs="Times New Roman"/>
        </w:rPr>
        <w:t>- бюджета на Община Ихтиман.</w:t>
      </w:r>
    </w:p>
    <w:p w:rsidR="005324A7" w:rsidRPr="005324A7" w:rsidRDefault="005324A7" w:rsidP="005324A7">
      <w:pPr>
        <w:spacing w:line="259" w:lineRule="auto"/>
        <w:rPr>
          <w:rFonts w:ascii="Times New Roman" w:hAnsi="Times New Roman" w:cs="Times New Roman"/>
          <w:lang w:eastAsia="fr-FR"/>
        </w:rPr>
      </w:pPr>
      <w:r w:rsidRPr="005324A7">
        <w:rPr>
          <w:rFonts w:ascii="Times New Roman" w:hAnsi="Times New Roman" w:cs="Times New Roman"/>
        </w:rPr>
        <w:t>7. Общински съвет Ихтиман, оправомощава кмета на община Ихтиман при одобрение на проектното предложение да подпише и изпълнява административен договор за предоставяне на безвъзмездна финансова помощ.</w:t>
      </w:r>
    </w:p>
    <w:p w:rsidR="006A0CBB" w:rsidRDefault="006A0CBB" w:rsidP="006A0CBB">
      <w:pPr>
        <w:rPr>
          <w:bCs/>
        </w:rPr>
      </w:pPr>
    </w:p>
    <w:p w:rsidR="006A0CBB" w:rsidRDefault="006A0CBB" w:rsidP="006A0CBB">
      <w:pPr>
        <w:rPr>
          <w:bCs/>
        </w:rPr>
      </w:pPr>
    </w:p>
    <w:p w:rsidR="006A0CBB" w:rsidRDefault="006A0CBB" w:rsidP="006A0CBB">
      <w:pPr>
        <w:rPr>
          <w:bCs/>
        </w:rPr>
      </w:pPr>
    </w:p>
    <w:p w:rsidR="000A37FC" w:rsidRDefault="000A37FC" w:rsidP="000A37F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</w:t>
      </w:r>
      <w:r w:rsidR="005324A7">
        <w:rPr>
          <w:rFonts w:ascii="Times New Roman" w:hAnsi="Times New Roman" w:cs="Times New Roman"/>
          <w:b/>
          <w:lang w:val="bg-BG"/>
        </w:rPr>
        <w:t xml:space="preserve">          Председател ОбС/п/</w:t>
      </w:r>
    </w:p>
    <w:p w:rsidR="000A37FC" w:rsidRDefault="000A37FC" w:rsidP="000A37F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0A37FC" w:rsidRDefault="000A37FC" w:rsidP="000A37FC"/>
    <w:p w:rsidR="000A37FC" w:rsidRPr="005324A7" w:rsidRDefault="005324A7">
      <w:pPr>
        <w:rPr>
          <w:rFonts w:ascii="Times New Roman" w:hAnsi="Times New Roman" w:cs="Times New Roman"/>
          <w:b/>
          <w:lang w:val="bg-BG"/>
        </w:rPr>
      </w:pPr>
      <w:r w:rsidRPr="005324A7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0A37FC" w:rsidRPr="005324A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FC"/>
    <w:rsid w:val="000A37FC"/>
    <w:rsid w:val="001F145D"/>
    <w:rsid w:val="005324A7"/>
    <w:rsid w:val="006A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EBA4"/>
  <w15:chartTrackingRefBased/>
  <w15:docId w15:val="{F6931896-0EF9-4A79-B8EE-7E6B0A5C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7F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2024-12-03T12:46:00Z</cp:lastPrinted>
  <dcterms:created xsi:type="dcterms:W3CDTF">2024-12-02T08:39:00Z</dcterms:created>
  <dcterms:modified xsi:type="dcterms:W3CDTF">2024-12-03T12:47:00Z</dcterms:modified>
</cp:coreProperties>
</file>