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8D6" w:rsidRPr="00F63D6A" w:rsidRDefault="00F63D6A">
      <w:pPr>
        <w:rPr>
          <w:b/>
        </w:rPr>
      </w:pPr>
      <w:r w:rsidRPr="00F63D6A">
        <w:rPr>
          <w:b/>
        </w:rPr>
        <w:t xml:space="preserve">                                                                                                                                      Препис!</w:t>
      </w:r>
    </w:p>
    <w:p w:rsidR="00F63D6A" w:rsidRPr="00F63D6A" w:rsidRDefault="00F63D6A">
      <w:pPr>
        <w:rPr>
          <w:b/>
        </w:rPr>
      </w:pPr>
    </w:p>
    <w:p w:rsidR="00F63D6A" w:rsidRDefault="00F63D6A"/>
    <w:p w:rsidR="003829BD" w:rsidRDefault="003829BD"/>
    <w:p w:rsidR="003829BD" w:rsidRDefault="003829BD" w:rsidP="003829BD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3829BD" w:rsidRDefault="003829BD" w:rsidP="003829BD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3829BD" w:rsidRDefault="003829BD" w:rsidP="003829BD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185               </w:t>
      </w:r>
    </w:p>
    <w:p w:rsidR="003829BD" w:rsidRPr="00F63D6A" w:rsidRDefault="003829BD" w:rsidP="003829BD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</w:t>
      </w:r>
      <w:r w:rsidR="00F63D6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 на Общински съвет-Ихтиман</w:t>
      </w:r>
    </w:p>
    <w:p w:rsidR="003829BD" w:rsidRDefault="003829BD" w:rsidP="003829B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на 13.09.2024г. , Протокол №12</w:t>
      </w: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</w:p>
    <w:p w:rsidR="00F63D6A" w:rsidRDefault="00F63D6A" w:rsidP="00F63D6A">
      <w:pPr>
        <w:spacing w:after="160" w:line="256" w:lineRule="auto"/>
        <w:rPr>
          <w:rFonts w:eastAsiaTheme="minorHAnsi"/>
          <w:sz w:val="22"/>
          <w:szCs w:val="22"/>
        </w:rPr>
      </w:pPr>
      <w:r>
        <w:rPr>
          <w:rFonts w:eastAsiaTheme="minorHAnsi"/>
          <w:b/>
          <w:sz w:val="22"/>
          <w:szCs w:val="22"/>
        </w:rPr>
        <w:t xml:space="preserve">Относно: </w:t>
      </w:r>
      <w:r w:rsidRPr="00F06609">
        <w:rPr>
          <w:rFonts w:eastAsiaTheme="minorHAnsi"/>
          <w:sz w:val="22"/>
          <w:szCs w:val="22"/>
          <w:lang w:val="en-US"/>
        </w:rPr>
        <w:t>Допълване Програмата за управление и разпореждане с имотите общинска собственост през 2024г. в глава  III, т.3</w:t>
      </w:r>
    </w:p>
    <w:p w:rsidR="00F63D6A" w:rsidRPr="00F63D6A" w:rsidRDefault="00F63D6A" w:rsidP="00F63D6A">
      <w:pPr>
        <w:rPr>
          <w:b/>
          <w:sz w:val="22"/>
          <w:szCs w:val="22"/>
        </w:rPr>
      </w:pPr>
      <w:r w:rsidRPr="00F63D6A">
        <w:rPr>
          <w:b/>
          <w:sz w:val="22"/>
          <w:szCs w:val="22"/>
        </w:rPr>
        <w:t>Основание за решение:</w:t>
      </w:r>
      <w:r>
        <w:rPr>
          <w:sz w:val="22"/>
          <w:szCs w:val="22"/>
        </w:rPr>
        <w:t xml:space="preserve"> чл.21, ал.1, т.8 и ал. 2 от ЗМСМА и чл.8, ал.9 от Закона за общинската собственост</w:t>
      </w:r>
    </w:p>
    <w:p w:rsidR="00F63D6A" w:rsidRDefault="00F63D6A" w:rsidP="00F63D6A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F63D6A" w:rsidRPr="008F790D" w:rsidRDefault="00F63D6A" w:rsidP="00F63D6A">
      <w:pPr>
        <w:ind w:firstLine="1080"/>
        <w:jc w:val="both"/>
        <w:rPr>
          <w:b/>
        </w:rPr>
      </w:pPr>
      <w:r>
        <w:rPr>
          <w:b/>
        </w:rPr>
        <w:t xml:space="preserve">                                Общински съвет Ихтиман </w:t>
      </w:r>
    </w:p>
    <w:p w:rsidR="00F63D6A" w:rsidRPr="008F790D" w:rsidRDefault="00F63D6A" w:rsidP="00F63D6A">
      <w:pPr>
        <w:ind w:firstLine="1080"/>
        <w:rPr>
          <w:b/>
        </w:rPr>
      </w:pPr>
      <w:r>
        <w:rPr>
          <w:b/>
        </w:rPr>
        <w:t xml:space="preserve">                                                 РЕШИ</w:t>
      </w:r>
    </w:p>
    <w:p w:rsidR="00F63D6A" w:rsidRPr="00CC139F" w:rsidRDefault="00F63D6A" w:rsidP="00F63D6A">
      <w:pPr>
        <w:jc w:val="both"/>
        <w:rPr>
          <w:color w:val="404040"/>
          <w:sz w:val="22"/>
          <w:szCs w:val="22"/>
        </w:rPr>
      </w:pPr>
    </w:p>
    <w:p w:rsidR="00F63D6A" w:rsidRDefault="00F63D6A" w:rsidP="00F63D6A">
      <w:pPr>
        <w:rPr>
          <w:sz w:val="22"/>
          <w:szCs w:val="22"/>
        </w:rPr>
      </w:pPr>
      <w:r>
        <w:rPr>
          <w:sz w:val="22"/>
          <w:szCs w:val="22"/>
        </w:rPr>
        <w:t xml:space="preserve">Да се включат в програмата за управление и разпореждане с имотите общинска собственост през 2024г. в глава </w:t>
      </w:r>
      <w:r>
        <w:rPr>
          <w:sz w:val="22"/>
          <w:szCs w:val="22"/>
          <w:lang w:val="en-US"/>
        </w:rPr>
        <w:t xml:space="preserve"> III</w:t>
      </w:r>
      <w:r>
        <w:rPr>
          <w:sz w:val="22"/>
          <w:szCs w:val="22"/>
        </w:rPr>
        <w:t>, т.3 следните имоти частна общинска собственост:</w:t>
      </w:r>
    </w:p>
    <w:p w:rsidR="00F63D6A" w:rsidRDefault="00F63D6A" w:rsidP="00F63D6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УПИ </w:t>
      </w:r>
      <w:r>
        <w:rPr>
          <w:sz w:val="22"/>
          <w:szCs w:val="22"/>
          <w:lang w:val="en-US"/>
        </w:rPr>
        <w:t>X</w:t>
      </w:r>
      <w:r>
        <w:rPr>
          <w:sz w:val="22"/>
          <w:szCs w:val="22"/>
        </w:rPr>
        <w:t xml:space="preserve"> находящ се в кв. 138 с площ от 312 кв.м. по РП на град Ихтиман</w:t>
      </w:r>
    </w:p>
    <w:p w:rsidR="00F63D6A" w:rsidRDefault="00F63D6A" w:rsidP="00F63D6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УПИ </w:t>
      </w:r>
      <w:r>
        <w:rPr>
          <w:sz w:val="22"/>
          <w:szCs w:val="22"/>
          <w:lang w:val="en-US"/>
        </w:rPr>
        <w:t>VII-62</w:t>
      </w:r>
      <w:r>
        <w:rPr>
          <w:sz w:val="22"/>
          <w:szCs w:val="22"/>
        </w:rPr>
        <w:t xml:space="preserve"> находящ се в кв.56 с площ от 1371.40 кв.м. по РП с. Вакарел</w:t>
      </w:r>
    </w:p>
    <w:p w:rsidR="00F63D6A" w:rsidRDefault="00F63D6A" w:rsidP="00F63D6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УПИ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, кв.140 с площ от 1332 кв.м. по РП гр. Ихтиман</w:t>
      </w:r>
    </w:p>
    <w:p w:rsidR="00F63D6A" w:rsidRDefault="00F63D6A" w:rsidP="00F63D6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УПИ </w:t>
      </w:r>
      <w:r>
        <w:rPr>
          <w:sz w:val="22"/>
          <w:szCs w:val="22"/>
          <w:lang w:val="en-US"/>
        </w:rPr>
        <w:t xml:space="preserve">I </w:t>
      </w:r>
      <w:r>
        <w:rPr>
          <w:sz w:val="22"/>
          <w:szCs w:val="22"/>
        </w:rPr>
        <w:t>, кв.4 с площ от 800 кв.м. по РП с. Любница</w:t>
      </w:r>
    </w:p>
    <w:p w:rsidR="00F63D6A" w:rsidRPr="00FF50AE" w:rsidRDefault="00F63D6A" w:rsidP="00F63D6A">
      <w:pPr>
        <w:numPr>
          <w:ilvl w:val="0"/>
          <w:numId w:val="1"/>
        </w:numPr>
        <w:contextualSpacing/>
        <w:jc w:val="both"/>
      </w:pPr>
      <w:r w:rsidRPr="00FF50AE">
        <w:t xml:space="preserve">УПИ  </w:t>
      </w:r>
      <w:r>
        <w:t>XIII</w:t>
      </w:r>
      <w:r w:rsidRPr="00FF50AE">
        <w:t xml:space="preserve"> </w:t>
      </w:r>
      <w:r>
        <w:t>-34 ,кв.65</w:t>
      </w:r>
      <w:r w:rsidRPr="00FF50AE">
        <w:t xml:space="preserve">  </w:t>
      </w:r>
      <w:r w:rsidR="0024309B">
        <w:t>РП</w:t>
      </w:r>
      <w:bookmarkStart w:id="0" w:name="_GoBack"/>
      <w:bookmarkEnd w:id="0"/>
      <w:r>
        <w:t xml:space="preserve"> на с.Вакарел </w:t>
      </w:r>
      <w:r w:rsidRPr="00FF50AE">
        <w:t xml:space="preserve">с площ   </w:t>
      </w:r>
      <w:r>
        <w:t>793.11кв.м.</w:t>
      </w:r>
      <w:r w:rsidRPr="00FF50A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</w:t>
      </w: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Председател ОбС/п/</w:t>
      </w: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 / Николай Начев/</w:t>
      </w: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</w:p>
    <w:p w:rsidR="00F63D6A" w:rsidRDefault="00F63D6A" w:rsidP="003829B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>Вярно с оригинала!</w:t>
      </w:r>
    </w:p>
    <w:p w:rsidR="003829BD" w:rsidRDefault="003829BD"/>
    <w:sectPr w:rsidR="003829B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56C1A"/>
    <w:multiLevelType w:val="hybridMultilevel"/>
    <w:tmpl w:val="C8CE0674"/>
    <w:lvl w:ilvl="0" w:tplc="4798E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9BD"/>
    <w:rsid w:val="0024309B"/>
    <w:rsid w:val="003829BD"/>
    <w:rsid w:val="00F578D6"/>
    <w:rsid w:val="00F6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DF3DB"/>
  <w15:chartTrackingRefBased/>
  <w15:docId w15:val="{DE12263E-04D7-4E81-8347-AAEE40B4B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9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3D6A"/>
    <w:pPr>
      <w:ind w:left="720"/>
      <w:contextualSpacing/>
      <w:jc w:val="both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D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D6A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8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5</cp:revision>
  <cp:lastPrinted>2024-09-17T07:20:00Z</cp:lastPrinted>
  <dcterms:created xsi:type="dcterms:W3CDTF">2024-09-16T14:00:00Z</dcterms:created>
  <dcterms:modified xsi:type="dcterms:W3CDTF">2024-09-17T08:44:00Z</dcterms:modified>
</cp:coreProperties>
</file>