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A4F" w:rsidRDefault="00F54A4F" w:rsidP="00F54A4F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F54A4F" w:rsidRPr="005E39F5" w:rsidRDefault="005E39F5" w:rsidP="00F54A4F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5E39F5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</w:t>
      </w:r>
      <w:bookmarkStart w:id="0" w:name="_GoBack"/>
      <w:bookmarkEnd w:id="0"/>
      <w:r w:rsidRPr="005E39F5">
        <w:rPr>
          <w:rFonts w:eastAsiaTheme="minorHAnsi"/>
          <w:b/>
          <w:sz w:val="22"/>
          <w:szCs w:val="22"/>
          <w:lang w:eastAsia="en-US"/>
        </w:rPr>
        <w:t xml:space="preserve">  Препис!</w:t>
      </w:r>
    </w:p>
    <w:p w:rsidR="00F54A4F" w:rsidRDefault="00F54A4F" w:rsidP="00F54A4F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ОБЩИНСКИ СЪВЕТ – ИХТИМАН</w:t>
      </w:r>
    </w:p>
    <w:p w:rsidR="00F54A4F" w:rsidRDefault="00F54A4F" w:rsidP="00F54A4F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F54A4F" w:rsidRDefault="00F54A4F" w:rsidP="00F54A4F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170              </w:t>
      </w:r>
    </w:p>
    <w:p w:rsidR="00F54A4F" w:rsidRDefault="00F54A4F" w:rsidP="00F54A4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F54A4F" w:rsidRDefault="00F54A4F" w:rsidP="00F54A4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F54A4F" w:rsidRDefault="00F54A4F" w:rsidP="00F54A4F"/>
    <w:p w:rsidR="00E415C5" w:rsidRDefault="005E39F5"/>
    <w:p w:rsidR="005E39F5" w:rsidRDefault="005E39F5"/>
    <w:p w:rsidR="005E39F5" w:rsidRPr="005E39F5" w:rsidRDefault="005E39F5" w:rsidP="005E39F5">
      <w:pPr>
        <w:spacing w:line="256" w:lineRule="auto"/>
        <w:rPr>
          <w:bCs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Относно: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Допускане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изработването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подробен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устройствен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план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–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парцеларен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план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/ПУП-ПП/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за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елементи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техническата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инфраструктура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за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обект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: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нов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въздушен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кабел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за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ниско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напрежение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/НН.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за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външно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електрозахранване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„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Еднофамилна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proofErr w:type="gramStart"/>
      <w:r w:rsidRPr="005E39F5">
        <w:rPr>
          <w:rFonts w:eastAsiaTheme="minorEastAsia"/>
          <w:sz w:val="22"/>
          <w:szCs w:val="22"/>
          <w:lang w:val="en-US"/>
        </w:rPr>
        <w:t>едноетажна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жилищна</w:t>
      </w:r>
      <w:proofErr w:type="spellEnd"/>
      <w:proofErr w:type="gram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сграда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с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изгребна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яма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“ ,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находяща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се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в УПИ VII-203, кв.31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с.Полянци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,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община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Ихтиман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идентичен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с ПИ 57443.36.177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по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КККР,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с.Полянци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-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Софийска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5E39F5">
        <w:rPr>
          <w:rFonts w:eastAsiaTheme="minorEastAsia"/>
          <w:sz w:val="22"/>
          <w:szCs w:val="22"/>
          <w:lang w:val="en-US"/>
        </w:rPr>
        <w:t>област</w:t>
      </w:r>
      <w:proofErr w:type="spellEnd"/>
      <w:r w:rsidRPr="005E39F5">
        <w:rPr>
          <w:rFonts w:eastAsiaTheme="minorEastAsia"/>
          <w:sz w:val="22"/>
          <w:szCs w:val="22"/>
          <w:lang w:val="en-US"/>
        </w:rPr>
        <w:t xml:space="preserve">. </w:t>
      </w:r>
    </w:p>
    <w:p w:rsidR="005E39F5" w:rsidRDefault="005E39F5" w:rsidP="005E39F5">
      <w:pPr>
        <w:rPr>
          <w:b/>
          <w:i/>
        </w:rPr>
      </w:pPr>
    </w:p>
    <w:p w:rsidR="005E39F5" w:rsidRPr="00E208B1" w:rsidRDefault="005E39F5" w:rsidP="005E39F5">
      <w:pPr>
        <w:rPr>
          <w:rFonts w:eastAsiaTheme="minorEastAsia"/>
        </w:rPr>
      </w:pPr>
      <w:r w:rsidRPr="005E39F5">
        <w:rPr>
          <w:b/>
        </w:rPr>
        <w:t>О</w:t>
      </w:r>
      <w:r w:rsidRPr="005E39F5">
        <w:rPr>
          <w:b/>
        </w:rPr>
        <w:t xml:space="preserve">снование </w:t>
      </w:r>
      <w:r w:rsidRPr="005E39F5">
        <w:rPr>
          <w:b/>
        </w:rPr>
        <w:t>за решение:</w:t>
      </w:r>
      <w:r>
        <w:t xml:space="preserve"> </w:t>
      </w:r>
      <w:r>
        <w:t xml:space="preserve">чл.21, ал.1, т.8 и т.11  от ЗМСМА, чл.8, ал.1 от ЗОС ,  чл.124а  от ЗУТ и чл.125 от ЗУТ </w:t>
      </w:r>
    </w:p>
    <w:p w:rsidR="005E39F5" w:rsidRDefault="005E39F5" w:rsidP="005E39F5"/>
    <w:p w:rsidR="005E39F5" w:rsidRPr="005E39F5" w:rsidRDefault="005E39F5" w:rsidP="005E39F5">
      <w:pPr>
        <w:keepLines/>
        <w:rPr>
          <w:b/>
        </w:rPr>
      </w:pPr>
      <w:r w:rsidRPr="00FC3DA6">
        <w:t>.</w:t>
      </w:r>
      <w:r>
        <w:rPr>
          <w:b/>
        </w:rPr>
        <w:t xml:space="preserve">                                            </w:t>
      </w:r>
      <w:r w:rsidRPr="00FC3DA6">
        <w:t xml:space="preserve"> </w:t>
      </w:r>
      <w:r>
        <w:t xml:space="preserve">     </w:t>
      </w:r>
      <w:r>
        <w:rPr>
          <w:b/>
        </w:rPr>
        <w:t xml:space="preserve">Общински съвет  Ихтиман </w:t>
      </w:r>
    </w:p>
    <w:p w:rsidR="005E39F5" w:rsidRPr="00FC3DA6" w:rsidRDefault="005E39F5" w:rsidP="005E39F5">
      <w:pPr>
        <w:ind w:firstLine="1080"/>
        <w:rPr>
          <w:b/>
        </w:rPr>
      </w:pPr>
      <w:r w:rsidRPr="00FC3DA6">
        <w:rPr>
          <w:b/>
        </w:rPr>
        <w:t xml:space="preserve">                   </w:t>
      </w:r>
      <w:r>
        <w:rPr>
          <w:b/>
        </w:rPr>
        <w:t xml:space="preserve">                </w:t>
      </w:r>
      <w:r>
        <w:rPr>
          <w:b/>
        </w:rPr>
        <w:t xml:space="preserve">               РЕШИ</w:t>
      </w:r>
    </w:p>
    <w:p w:rsidR="005E39F5" w:rsidRDefault="005E39F5" w:rsidP="005E39F5"/>
    <w:p w:rsidR="005E39F5" w:rsidRDefault="005E39F5" w:rsidP="005E39F5">
      <w:pPr>
        <w:rPr>
          <w:bCs/>
        </w:rPr>
      </w:pPr>
      <w:r>
        <w:t>1.Одобрява  задание по чл.125 от ЗУТ за изработване на ПУП-</w:t>
      </w:r>
      <w:r>
        <w:rPr>
          <w:bCs/>
        </w:rPr>
        <w:t xml:space="preserve"> ПП, подробен </w:t>
      </w:r>
    </w:p>
    <w:p w:rsidR="005E39F5" w:rsidRDefault="005E39F5" w:rsidP="005E39F5">
      <w:pPr>
        <w:rPr>
          <w:bCs/>
        </w:rPr>
      </w:pPr>
      <w:r>
        <w:rPr>
          <w:bCs/>
        </w:rPr>
        <w:t xml:space="preserve">устройствен план- парцеларен план за елементи на техническата инфраструктура  за </w:t>
      </w:r>
    </w:p>
    <w:p w:rsidR="005E39F5" w:rsidRDefault="005E39F5" w:rsidP="005E39F5">
      <w:pPr>
        <w:rPr>
          <w:bCs/>
        </w:rPr>
      </w:pPr>
      <w:r>
        <w:rPr>
          <w:bCs/>
        </w:rPr>
        <w:t xml:space="preserve">изграждане на новопроектирана въздушна електропроводна линия НН извън </w:t>
      </w:r>
    </w:p>
    <w:p w:rsidR="005E39F5" w:rsidRDefault="005E39F5" w:rsidP="005E39F5">
      <w:pPr>
        <w:rPr>
          <w:bCs/>
        </w:rPr>
      </w:pPr>
      <w:r>
        <w:rPr>
          <w:bCs/>
        </w:rPr>
        <w:t xml:space="preserve">урбанизираната територия с дължина на трасето в обхвата на ПУП-ПП 20 м. </w:t>
      </w:r>
    </w:p>
    <w:p w:rsidR="005E39F5" w:rsidRDefault="005E39F5" w:rsidP="005E39F5">
      <w:pPr>
        <w:rPr>
          <w:bCs/>
        </w:rPr>
      </w:pPr>
      <w:r>
        <w:rPr>
          <w:bCs/>
        </w:rPr>
        <w:t>Предвиден е сервитут с ширина 0.30м/1.50м.</w:t>
      </w:r>
    </w:p>
    <w:p w:rsidR="005E39F5" w:rsidRDefault="005E39F5" w:rsidP="005E39F5">
      <w:r>
        <w:rPr>
          <w:bCs/>
        </w:rPr>
        <w:t>2.Разрешава изработване на Проект за ПУП-</w:t>
      </w:r>
      <w:r>
        <w:t xml:space="preserve"> ПП,</w:t>
      </w:r>
      <w:r>
        <w:rPr>
          <w:bCs/>
        </w:rPr>
        <w:t xml:space="preserve"> по </w:t>
      </w:r>
      <w:r>
        <w:t xml:space="preserve">чл.124а, ал.1 от ЗУТ и чл.17а, ал.3  </w:t>
      </w:r>
    </w:p>
    <w:p w:rsidR="005E39F5" w:rsidRDefault="005E39F5" w:rsidP="005E39F5">
      <w:pPr>
        <w:rPr>
          <w:rFonts w:eastAsiaTheme="minorEastAsia"/>
        </w:rPr>
      </w:pPr>
      <w:r>
        <w:t>от  ЗОЗЗ</w:t>
      </w:r>
      <w:r>
        <w:rPr>
          <w:rFonts w:eastAsiaTheme="minorEastAsia"/>
        </w:rPr>
        <w:t xml:space="preserve"> за елементи на техническата инфраструктура за обект : Нов въздушен кабел  </w:t>
      </w:r>
    </w:p>
    <w:p w:rsidR="005E39F5" w:rsidRDefault="005E39F5" w:rsidP="005E39F5">
      <w:pPr>
        <w:rPr>
          <w:rFonts w:eastAsiaTheme="minorEastAsia"/>
        </w:rPr>
      </w:pPr>
      <w:r>
        <w:rPr>
          <w:rFonts w:eastAsiaTheme="minorEastAsia"/>
        </w:rPr>
        <w:t>за ниско напрежение /НН</w:t>
      </w:r>
      <w:r>
        <w:rPr>
          <w:rFonts w:eastAsiaTheme="minorEastAsia"/>
          <w:lang w:val="en-US"/>
        </w:rPr>
        <w:t>/</w:t>
      </w:r>
      <w:r>
        <w:rPr>
          <w:rFonts w:eastAsiaTheme="minorEastAsia"/>
        </w:rPr>
        <w:t>, с дължина на трасето 20м.</w:t>
      </w:r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за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външно</w:t>
      </w:r>
      <w:proofErr w:type="spellEnd"/>
      <w:r>
        <w:rPr>
          <w:rFonts w:eastAsiaTheme="minorEastAsia"/>
          <w:lang w:val="en-US"/>
        </w:rPr>
        <w:t xml:space="preserve"> </w:t>
      </w:r>
      <w:proofErr w:type="spellStart"/>
      <w:r>
        <w:rPr>
          <w:rFonts w:eastAsiaTheme="minorEastAsia"/>
          <w:lang w:val="en-US"/>
        </w:rPr>
        <w:t>електрозахранване</w:t>
      </w:r>
      <w:proofErr w:type="spellEnd"/>
      <w:r>
        <w:rPr>
          <w:rFonts w:eastAsiaTheme="minorEastAsia"/>
          <w:lang w:val="en-US"/>
        </w:rPr>
        <w:t xml:space="preserve"> </w:t>
      </w:r>
      <w:r>
        <w:rPr>
          <w:rFonts w:eastAsiaTheme="minorEastAsia"/>
        </w:rPr>
        <w:t xml:space="preserve">в </w:t>
      </w:r>
    </w:p>
    <w:p w:rsidR="005E39F5" w:rsidRDefault="005E39F5" w:rsidP="005E39F5">
      <w:pPr>
        <w:rPr>
          <w:bCs/>
        </w:rPr>
      </w:pPr>
      <w:r>
        <w:rPr>
          <w:rFonts w:eastAsiaTheme="minorEastAsia"/>
        </w:rPr>
        <w:t xml:space="preserve">обхвата на 57443.37.991 . </w:t>
      </w:r>
      <w:r>
        <w:rPr>
          <w:bCs/>
        </w:rPr>
        <w:t>Предвиден е сервитут с ширина 0.30м/1.50м.</w:t>
      </w:r>
    </w:p>
    <w:p w:rsidR="005E39F5" w:rsidRDefault="005E39F5" w:rsidP="005E39F5">
      <w:pPr>
        <w:rPr>
          <w:bCs/>
        </w:rPr>
      </w:pPr>
      <w:r>
        <w:rPr>
          <w:bCs/>
        </w:rPr>
        <w:t>Проектът да отговаря на изискванията на ЗУТ, Наредба №7 за правила и нормативи за устройство на отделните видове територии и устройствени зони, Наредба №8 от 2001г. за обема и съдържанието  на устройствените планове, ЗОЗЗ, ППЗОЗЗ, ЗКИР.</w:t>
      </w:r>
    </w:p>
    <w:p w:rsidR="005E39F5" w:rsidRDefault="005E39F5" w:rsidP="005E39F5">
      <w:pPr>
        <w:rPr>
          <w:bCs/>
        </w:rPr>
      </w:pPr>
      <w:r>
        <w:rPr>
          <w:bCs/>
        </w:rPr>
        <w:t>Проектът да се съгласува където е необходимо  и с всички засегнати експлоатационни дружества. Проектът за ПУП-ПП да се изготви във фаза „окончателен проект“.</w:t>
      </w:r>
    </w:p>
    <w:p w:rsidR="005E39F5" w:rsidRDefault="005E39F5" w:rsidP="005E39F5">
      <w:pPr>
        <w:rPr>
          <w:bCs/>
        </w:rPr>
      </w:pPr>
    </w:p>
    <w:p w:rsidR="005E39F5" w:rsidRDefault="005E39F5" w:rsidP="005E39F5">
      <w:pPr>
        <w:rPr>
          <w:bCs/>
        </w:rPr>
      </w:pPr>
    </w:p>
    <w:p w:rsidR="005E39F5" w:rsidRDefault="005E39F5" w:rsidP="005E39F5">
      <w:pPr>
        <w:rPr>
          <w:bCs/>
        </w:rPr>
      </w:pPr>
    </w:p>
    <w:p w:rsidR="005E39F5" w:rsidRDefault="005E39F5" w:rsidP="005E39F5">
      <w:pPr>
        <w:rPr>
          <w:bCs/>
        </w:rPr>
      </w:pPr>
    </w:p>
    <w:p w:rsidR="005E39F5" w:rsidRPr="005E39F5" w:rsidRDefault="005E39F5" w:rsidP="005E39F5">
      <w:pPr>
        <w:rPr>
          <w:b/>
          <w:bCs/>
        </w:rPr>
      </w:pPr>
      <w:r w:rsidRPr="005E39F5">
        <w:rPr>
          <w:b/>
          <w:bCs/>
        </w:rPr>
        <w:t xml:space="preserve">                                                                                  Председател </w:t>
      </w:r>
      <w:r>
        <w:rPr>
          <w:b/>
          <w:bCs/>
        </w:rPr>
        <w:t>ОбС/п/</w:t>
      </w:r>
    </w:p>
    <w:p w:rsidR="005E39F5" w:rsidRDefault="005E39F5" w:rsidP="005E39F5">
      <w:pPr>
        <w:rPr>
          <w:b/>
          <w:bCs/>
        </w:rPr>
      </w:pPr>
      <w:r w:rsidRPr="005E39F5">
        <w:rPr>
          <w:b/>
          <w:bCs/>
        </w:rPr>
        <w:t xml:space="preserve">                                                                                   /Николай Начев/</w:t>
      </w:r>
    </w:p>
    <w:p w:rsidR="005E39F5" w:rsidRPr="005E39F5" w:rsidRDefault="005E39F5" w:rsidP="005E39F5">
      <w:pPr>
        <w:rPr>
          <w:b/>
        </w:rPr>
      </w:pPr>
      <w:r>
        <w:rPr>
          <w:b/>
          <w:bCs/>
        </w:rPr>
        <w:t>Вярно с оригинала!</w:t>
      </w:r>
    </w:p>
    <w:p w:rsidR="005E39F5" w:rsidRPr="005E39F5" w:rsidRDefault="005E39F5">
      <w:pPr>
        <w:rPr>
          <w:b/>
        </w:rPr>
      </w:pPr>
    </w:p>
    <w:sectPr w:rsidR="005E39F5" w:rsidRPr="005E39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A4F"/>
    <w:rsid w:val="00224E36"/>
    <w:rsid w:val="005E39F5"/>
    <w:rsid w:val="00B70C19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E4744"/>
  <w15:chartTrackingRefBased/>
  <w15:docId w15:val="{293837D2-5A97-400D-959A-C611E447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4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9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9F5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5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2024-08-05T12:05:00Z</cp:lastPrinted>
  <dcterms:created xsi:type="dcterms:W3CDTF">2024-08-05T08:35:00Z</dcterms:created>
  <dcterms:modified xsi:type="dcterms:W3CDTF">2024-08-05T12:06:00Z</dcterms:modified>
</cp:coreProperties>
</file>