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538" w:rsidRDefault="00C63538" w:rsidP="00C63538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C63538" w:rsidRPr="008472ED" w:rsidRDefault="008472ED" w:rsidP="00C63538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                                </w:t>
      </w:r>
      <w:r w:rsidRPr="008472ED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C63538" w:rsidRDefault="00C63538" w:rsidP="00C63538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C63538" w:rsidRDefault="00C63538" w:rsidP="00C63538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C63538" w:rsidRDefault="00C63538" w:rsidP="00C63538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166              </w:t>
      </w:r>
    </w:p>
    <w:p w:rsidR="00C63538" w:rsidRDefault="00C63538" w:rsidP="00C63538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C63538" w:rsidRDefault="00C63538" w:rsidP="00C63538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C63538" w:rsidRDefault="00C63538" w:rsidP="00C63538"/>
    <w:p w:rsidR="00E415C5" w:rsidRDefault="008472ED"/>
    <w:p w:rsidR="008472ED" w:rsidRDefault="008472ED"/>
    <w:p w:rsidR="008472ED" w:rsidRPr="008472ED" w:rsidRDefault="008472ED" w:rsidP="008472ED">
      <w:pPr>
        <w:rPr>
          <w:rFonts w:eastAsiaTheme="minorHAnsi"/>
          <w:sz w:val="22"/>
          <w:szCs w:val="22"/>
        </w:rPr>
      </w:pPr>
      <w:r w:rsidRPr="008472ED">
        <w:rPr>
          <w:rFonts w:eastAsiaTheme="minorHAnsi"/>
          <w:b/>
        </w:rPr>
        <w:t>Относно:</w:t>
      </w:r>
      <w:r>
        <w:rPr>
          <w:rFonts w:eastAsiaTheme="minorHAnsi"/>
          <w:b/>
          <w:sz w:val="22"/>
          <w:szCs w:val="22"/>
        </w:rPr>
        <w:t xml:space="preserve"> </w:t>
      </w:r>
      <w:r w:rsidRPr="008472ED">
        <w:rPr>
          <w:rFonts w:eastAsiaTheme="minorHAnsi"/>
          <w:sz w:val="22"/>
          <w:szCs w:val="22"/>
        </w:rPr>
        <w:t xml:space="preserve">Допълване на Програмата за управление и разпореждане с имотите общинска собсъвеност през 2024г. в глава </w:t>
      </w:r>
      <w:r w:rsidRPr="008472ED">
        <w:rPr>
          <w:rFonts w:eastAsiaTheme="minorHAnsi"/>
          <w:sz w:val="22"/>
          <w:szCs w:val="22"/>
          <w:lang w:val="en-US"/>
        </w:rPr>
        <w:t>III</w:t>
      </w:r>
      <w:r w:rsidRPr="008472ED">
        <w:rPr>
          <w:rFonts w:eastAsiaTheme="minorHAnsi"/>
          <w:sz w:val="22"/>
          <w:szCs w:val="22"/>
        </w:rPr>
        <w:t>, т.1</w:t>
      </w:r>
    </w:p>
    <w:p w:rsidR="008472ED" w:rsidRDefault="008472ED" w:rsidP="008472ED">
      <w:pPr>
        <w:rPr>
          <w:b/>
          <w:sz w:val="22"/>
          <w:szCs w:val="22"/>
        </w:rPr>
      </w:pPr>
    </w:p>
    <w:p w:rsidR="008472ED" w:rsidRDefault="008472ED" w:rsidP="008472ED">
      <w:pPr>
        <w:rPr>
          <w:sz w:val="22"/>
          <w:szCs w:val="22"/>
        </w:rPr>
      </w:pPr>
      <w:r w:rsidRPr="008472ED">
        <w:rPr>
          <w:b/>
          <w:sz w:val="22"/>
          <w:szCs w:val="22"/>
        </w:rPr>
        <w:t>О</w:t>
      </w:r>
      <w:r w:rsidRPr="008472ED">
        <w:rPr>
          <w:b/>
          <w:sz w:val="22"/>
          <w:szCs w:val="22"/>
        </w:rPr>
        <w:t xml:space="preserve">снование </w:t>
      </w:r>
      <w:r w:rsidRPr="008472ED">
        <w:rPr>
          <w:b/>
          <w:sz w:val="22"/>
          <w:szCs w:val="22"/>
        </w:rPr>
        <w:t>за решение: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чл.21, ал.1, т.8 и ал. 2 от ЗМСМА и чл.8, ал.9 от Закона за общинската собственост</w:t>
      </w:r>
    </w:p>
    <w:p w:rsidR="008472ED" w:rsidRDefault="008472ED" w:rsidP="008472ED">
      <w:pPr>
        <w:ind w:left="360"/>
        <w:rPr>
          <w:sz w:val="22"/>
          <w:szCs w:val="22"/>
        </w:rPr>
      </w:pPr>
    </w:p>
    <w:p w:rsidR="008472ED" w:rsidRPr="00FC3DA6" w:rsidRDefault="008472ED" w:rsidP="008472ED">
      <w:pPr>
        <w:jc w:val="both"/>
        <w:rPr>
          <w:b/>
        </w:rPr>
      </w:pPr>
      <w:r>
        <w:rPr>
          <w:color w:val="000000" w:themeColor="text1"/>
          <w:sz w:val="22"/>
          <w:szCs w:val="22"/>
        </w:rPr>
        <w:t xml:space="preserve">                                              </w:t>
      </w:r>
      <w:r>
        <w:rPr>
          <w:color w:val="000000" w:themeColor="text1"/>
          <w:sz w:val="22"/>
          <w:szCs w:val="22"/>
        </w:rPr>
        <w:t xml:space="preserve">       </w:t>
      </w:r>
      <w:r>
        <w:rPr>
          <w:color w:val="000000" w:themeColor="text1"/>
          <w:sz w:val="22"/>
          <w:szCs w:val="22"/>
        </w:rPr>
        <w:t xml:space="preserve">  </w:t>
      </w:r>
      <w:r>
        <w:rPr>
          <w:b/>
        </w:rPr>
        <w:t xml:space="preserve">Общински съвет  Ихтиман </w:t>
      </w:r>
    </w:p>
    <w:p w:rsidR="008472ED" w:rsidRPr="00FC3DA6" w:rsidRDefault="008472ED" w:rsidP="008472ED">
      <w:pPr>
        <w:ind w:firstLine="1080"/>
        <w:rPr>
          <w:b/>
        </w:rPr>
      </w:pPr>
      <w:r w:rsidRPr="00FC3DA6">
        <w:rPr>
          <w:b/>
        </w:rPr>
        <w:t xml:space="preserve">                       </w:t>
      </w:r>
      <w:r>
        <w:rPr>
          <w:b/>
        </w:rPr>
        <w:t xml:space="preserve">                           РЕШИ</w:t>
      </w:r>
    </w:p>
    <w:p w:rsidR="008472ED" w:rsidRDefault="008472ED" w:rsidP="008472ED">
      <w:pPr>
        <w:rPr>
          <w:b/>
          <w:sz w:val="22"/>
          <w:szCs w:val="22"/>
        </w:rPr>
      </w:pPr>
    </w:p>
    <w:p w:rsidR="008472ED" w:rsidRDefault="008472ED" w:rsidP="008472ED">
      <w:pPr>
        <w:rPr>
          <w:sz w:val="22"/>
          <w:szCs w:val="22"/>
        </w:rPr>
      </w:pPr>
      <w:r>
        <w:rPr>
          <w:sz w:val="22"/>
          <w:szCs w:val="22"/>
        </w:rPr>
        <w:t xml:space="preserve">Да се включат в програмата за управление и разпореждане с имотите общинска собственост през 2024г. в глава </w:t>
      </w:r>
      <w:r>
        <w:rPr>
          <w:sz w:val="22"/>
          <w:szCs w:val="22"/>
          <w:lang w:val="en-US"/>
        </w:rPr>
        <w:t xml:space="preserve"> III</w:t>
      </w:r>
      <w:r>
        <w:rPr>
          <w:sz w:val="22"/>
          <w:szCs w:val="22"/>
        </w:rPr>
        <w:t>, т.1 следния  имот частна общинска собственост:</w:t>
      </w:r>
    </w:p>
    <w:p w:rsidR="008472ED" w:rsidRDefault="008472ED" w:rsidP="008472E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D0E76">
        <w:rPr>
          <w:sz w:val="22"/>
          <w:szCs w:val="22"/>
        </w:rPr>
        <w:t xml:space="preserve">Помещение №3 с площ от 77.70 кв.м. находящо се на </w:t>
      </w:r>
      <w:r>
        <w:rPr>
          <w:sz w:val="22"/>
          <w:szCs w:val="22"/>
        </w:rPr>
        <w:t>партерен</w:t>
      </w:r>
      <w:r w:rsidRPr="009D0E76">
        <w:rPr>
          <w:sz w:val="22"/>
          <w:szCs w:val="22"/>
        </w:rPr>
        <w:t xml:space="preserve"> етаж</w:t>
      </w:r>
      <w:r>
        <w:rPr>
          <w:sz w:val="22"/>
          <w:szCs w:val="22"/>
        </w:rPr>
        <w:t xml:space="preserve"> в жилищен блок н</w:t>
      </w:r>
      <w:r w:rsidRPr="009D0E76">
        <w:rPr>
          <w:sz w:val="22"/>
          <w:szCs w:val="22"/>
        </w:rPr>
        <w:t>а ул. „Цар Освободител“ №151-157, имот с пл.№1387 в кв.191 по РП на гр. Ихтиман.</w:t>
      </w:r>
    </w:p>
    <w:p w:rsidR="008472ED" w:rsidRPr="009D0E76" w:rsidRDefault="008472ED" w:rsidP="008472E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Помещение първото в ляво находящо се на втория етаж  в сградата  на кметството в  с. Боерица  с площ от 15 кв.м. </w:t>
      </w:r>
    </w:p>
    <w:p w:rsidR="008472ED" w:rsidRDefault="008472ED" w:rsidP="008472ED">
      <w:pPr>
        <w:ind w:left="360"/>
        <w:rPr>
          <w:sz w:val="22"/>
          <w:szCs w:val="22"/>
        </w:rPr>
      </w:pPr>
    </w:p>
    <w:p w:rsidR="008472ED" w:rsidRDefault="008472ED" w:rsidP="008472ED">
      <w:pPr>
        <w:ind w:left="360"/>
        <w:rPr>
          <w:sz w:val="22"/>
          <w:szCs w:val="22"/>
        </w:rPr>
      </w:pPr>
    </w:p>
    <w:p w:rsidR="008472ED" w:rsidRDefault="008472ED" w:rsidP="008472ED">
      <w:pPr>
        <w:ind w:left="360"/>
        <w:rPr>
          <w:sz w:val="22"/>
          <w:szCs w:val="22"/>
        </w:rPr>
      </w:pPr>
    </w:p>
    <w:p w:rsidR="008472ED" w:rsidRDefault="008472ED" w:rsidP="008472ED">
      <w:pPr>
        <w:ind w:left="360"/>
        <w:rPr>
          <w:sz w:val="22"/>
          <w:szCs w:val="22"/>
        </w:rPr>
      </w:pPr>
    </w:p>
    <w:p w:rsidR="008472ED" w:rsidRDefault="008472ED" w:rsidP="008472ED">
      <w:pPr>
        <w:ind w:left="360"/>
        <w:rPr>
          <w:sz w:val="22"/>
          <w:szCs w:val="22"/>
        </w:rPr>
      </w:pPr>
    </w:p>
    <w:p w:rsidR="008472ED" w:rsidRPr="008472ED" w:rsidRDefault="008472ED" w:rsidP="008472ED">
      <w:pPr>
        <w:ind w:left="360"/>
        <w:rPr>
          <w:b/>
        </w:rPr>
      </w:pPr>
      <w:r w:rsidRPr="008472ED">
        <w:rPr>
          <w:b/>
        </w:rPr>
        <w:t xml:space="preserve">                                                                                                           </w:t>
      </w:r>
      <w:r>
        <w:rPr>
          <w:b/>
        </w:rPr>
        <w:t>Председател ОбС/п/</w:t>
      </w:r>
    </w:p>
    <w:p w:rsidR="008472ED" w:rsidRDefault="008472ED" w:rsidP="008472ED">
      <w:pPr>
        <w:ind w:left="360"/>
        <w:rPr>
          <w:b/>
        </w:rPr>
      </w:pPr>
      <w:r w:rsidRPr="008472ED">
        <w:rPr>
          <w:b/>
        </w:rPr>
        <w:t xml:space="preserve">                                                                                                              /Николай Начев/</w:t>
      </w:r>
    </w:p>
    <w:p w:rsidR="008472ED" w:rsidRDefault="008472ED" w:rsidP="008472ED">
      <w:pPr>
        <w:ind w:left="360"/>
        <w:rPr>
          <w:b/>
        </w:rPr>
      </w:pPr>
    </w:p>
    <w:p w:rsidR="008472ED" w:rsidRPr="008472ED" w:rsidRDefault="008472ED" w:rsidP="008472ED">
      <w:pPr>
        <w:ind w:left="360"/>
        <w:rPr>
          <w:b/>
        </w:rPr>
      </w:pPr>
      <w:r>
        <w:rPr>
          <w:b/>
        </w:rPr>
        <w:t>Вярно с оригинала!</w:t>
      </w:r>
      <w:bookmarkStart w:id="0" w:name="_GoBack"/>
      <w:bookmarkEnd w:id="0"/>
    </w:p>
    <w:p w:rsidR="008472ED" w:rsidRPr="008472ED" w:rsidRDefault="008472ED">
      <w:pPr>
        <w:rPr>
          <w:b/>
        </w:rPr>
      </w:pPr>
    </w:p>
    <w:sectPr w:rsidR="008472ED" w:rsidRPr="008472E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56C1A"/>
    <w:multiLevelType w:val="hybridMultilevel"/>
    <w:tmpl w:val="C8CE0674"/>
    <w:lvl w:ilvl="0" w:tplc="4798E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38"/>
    <w:rsid w:val="00224E36"/>
    <w:rsid w:val="008472ED"/>
    <w:rsid w:val="00B70C19"/>
    <w:rsid w:val="00C6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A4BF0"/>
  <w15:chartTrackingRefBased/>
  <w15:docId w15:val="{A68EB253-9F1C-4B88-A66A-F517749C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72ED"/>
    <w:pPr>
      <w:ind w:left="720"/>
      <w:contextualSpacing/>
      <w:jc w:val="both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2ED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2024-08-05T11:42:00Z</cp:lastPrinted>
  <dcterms:created xsi:type="dcterms:W3CDTF">2024-08-05T08:32:00Z</dcterms:created>
  <dcterms:modified xsi:type="dcterms:W3CDTF">2024-08-05T11:43:00Z</dcterms:modified>
</cp:coreProperties>
</file>