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1352" w:rsidRPr="008C43EF" w:rsidRDefault="00191352" w:rsidP="00093E24">
      <w:pPr>
        <w:shd w:val="clear" w:color="auto" w:fill="FFFFFF"/>
        <w:spacing w:line="240" w:lineRule="auto"/>
        <w:ind w:right="-426"/>
        <w:jc w:val="center"/>
        <w:rPr>
          <w:rFonts w:ascii="Times New Roman" w:eastAsia="Times New Roman" w:hAnsi="Times New Roman" w:cs="Times New Roman"/>
          <w:b/>
          <w:i/>
          <w:iCs/>
          <w:sz w:val="32"/>
          <w:lang w:eastAsia="bg-BG"/>
        </w:rPr>
      </w:pPr>
      <w:r w:rsidRPr="008C43EF">
        <w:rPr>
          <w:rFonts w:ascii="Times New Roman" w:eastAsia="Times New Roman" w:hAnsi="Times New Roman" w:cs="Times New Roman"/>
          <w:b/>
          <w:i/>
          <w:iCs/>
          <w:sz w:val="32"/>
          <w:lang w:eastAsia="bg-BG"/>
        </w:rPr>
        <w:t>С Ъ О Б Щ Е Н И Е</w:t>
      </w:r>
    </w:p>
    <w:p w:rsidR="003376B0" w:rsidRPr="00D02597" w:rsidRDefault="005F605E" w:rsidP="00D02597">
      <w:pPr>
        <w:shd w:val="clear" w:color="auto" w:fill="FFFFFF"/>
        <w:spacing w:afterLines="120" w:after="288" w:line="240" w:lineRule="auto"/>
        <w:ind w:left="-284" w:right="-426" w:firstLine="851"/>
        <w:jc w:val="both"/>
        <w:rPr>
          <w:rFonts w:ascii="Times New Roman" w:eastAsia="Times New Roman" w:hAnsi="Times New Roman" w:cs="Times New Roman"/>
          <w:i/>
          <w:iCs/>
          <w:sz w:val="24"/>
          <w:szCs w:val="24"/>
          <w:lang w:eastAsia="bg-BG"/>
        </w:rPr>
      </w:pPr>
      <w:r w:rsidRPr="00D02597">
        <w:rPr>
          <w:rFonts w:ascii="Times New Roman" w:eastAsia="Times New Roman" w:hAnsi="Times New Roman" w:cs="Times New Roman"/>
          <w:i/>
          <w:iCs/>
          <w:sz w:val="24"/>
          <w:szCs w:val="24"/>
          <w:lang w:eastAsia="bg-BG"/>
        </w:rPr>
        <w:t>На основание чл.26, ал.4</w:t>
      </w:r>
      <w:r w:rsidR="00504BE2" w:rsidRPr="00D02597">
        <w:rPr>
          <w:rFonts w:ascii="Times New Roman" w:eastAsia="Times New Roman" w:hAnsi="Times New Roman" w:cs="Times New Roman"/>
          <w:i/>
          <w:iCs/>
          <w:sz w:val="24"/>
          <w:szCs w:val="24"/>
          <w:lang w:eastAsia="bg-BG"/>
        </w:rPr>
        <w:t xml:space="preserve"> изр. 2</w:t>
      </w:r>
      <w:r w:rsidRPr="00D02597">
        <w:rPr>
          <w:rFonts w:ascii="Times New Roman" w:eastAsia="Times New Roman" w:hAnsi="Times New Roman" w:cs="Times New Roman"/>
          <w:i/>
          <w:iCs/>
          <w:sz w:val="24"/>
          <w:szCs w:val="24"/>
          <w:lang w:eastAsia="bg-BG"/>
        </w:rPr>
        <w:t xml:space="preserve"> от</w:t>
      </w:r>
      <w:r w:rsidR="006A7980" w:rsidRPr="00D02597">
        <w:rPr>
          <w:rFonts w:ascii="Times New Roman" w:eastAsia="Times New Roman" w:hAnsi="Times New Roman" w:cs="Times New Roman"/>
          <w:i/>
          <w:iCs/>
          <w:sz w:val="24"/>
          <w:szCs w:val="24"/>
          <w:lang w:eastAsia="bg-BG"/>
        </w:rPr>
        <w:t xml:space="preserve"> За</w:t>
      </w:r>
      <w:bookmarkStart w:id="0" w:name="_GoBack"/>
      <w:bookmarkEnd w:id="0"/>
      <w:r w:rsidR="006A7980" w:rsidRPr="00D02597">
        <w:rPr>
          <w:rFonts w:ascii="Times New Roman" w:eastAsia="Times New Roman" w:hAnsi="Times New Roman" w:cs="Times New Roman"/>
          <w:i/>
          <w:iCs/>
          <w:sz w:val="24"/>
          <w:szCs w:val="24"/>
          <w:lang w:eastAsia="bg-BG"/>
        </w:rPr>
        <w:t xml:space="preserve">кона за нормативните актове, „Срокът за предложения и становища по проектите, публикувани за обществени консултации по ал. 3, е не по-кратък от 30 дни. При изключителни случаи и изрично посочване на причините в мотивите, съответно в доклада, съставителят на проекта може да определи друг </w:t>
      </w:r>
      <w:r w:rsidR="003376B0" w:rsidRPr="00D02597">
        <w:rPr>
          <w:rFonts w:ascii="Times New Roman" w:eastAsia="Times New Roman" w:hAnsi="Times New Roman" w:cs="Times New Roman"/>
          <w:i/>
          <w:iCs/>
          <w:sz w:val="24"/>
          <w:szCs w:val="24"/>
          <w:lang w:eastAsia="bg-BG"/>
        </w:rPr>
        <w:t>срок, но не по-кратък от 14 дни</w:t>
      </w:r>
      <w:r w:rsidR="006A7980" w:rsidRPr="00D02597">
        <w:rPr>
          <w:rFonts w:ascii="Times New Roman" w:eastAsia="Times New Roman" w:hAnsi="Times New Roman" w:cs="Times New Roman"/>
          <w:i/>
          <w:iCs/>
          <w:sz w:val="24"/>
          <w:szCs w:val="24"/>
          <w:lang w:eastAsia="bg-BG"/>
        </w:rPr>
        <w:t>“</w:t>
      </w:r>
      <w:r w:rsidR="00CD13C3" w:rsidRPr="00D02597">
        <w:rPr>
          <w:rFonts w:ascii="Times New Roman" w:eastAsia="Times New Roman" w:hAnsi="Times New Roman" w:cs="Times New Roman"/>
          <w:i/>
          <w:iCs/>
          <w:sz w:val="24"/>
          <w:szCs w:val="24"/>
          <w:lang w:eastAsia="bg-BG"/>
        </w:rPr>
        <w:t>.</w:t>
      </w:r>
    </w:p>
    <w:p w:rsidR="00B02CC0" w:rsidRPr="00D02597" w:rsidRDefault="00CD13C3" w:rsidP="00D02597">
      <w:pPr>
        <w:shd w:val="clear" w:color="auto" w:fill="FFFFFF"/>
        <w:spacing w:afterLines="120" w:after="288" w:line="240" w:lineRule="auto"/>
        <w:ind w:left="-284" w:right="-426" w:firstLine="851"/>
        <w:jc w:val="both"/>
        <w:rPr>
          <w:rFonts w:ascii="Times New Roman" w:eastAsia="Times New Roman" w:hAnsi="Times New Roman" w:cs="Times New Roman"/>
          <w:i/>
          <w:iCs/>
          <w:sz w:val="24"/>
          <w:szCs w:val="24"/>
          <w:lang w:eastAsia="bg-BG"/>
        </w:rPr>
      </w:pPr>
      <w:r w:rsidRPr="00D02597">
        <w:rPr>
          <w:rFonts w:ascii="Times New Roman" w:eastAsia="Times New Roman" w:hAnsi="Times New Roman" w:cs="Times New Roman"/>
          <w:i/>
          <w:iCs/>
          <w:sz w:val="24"/>
          <w:szCs w:val="24"/>
          <w:lang w:eastAsia="bg-BG"/>
        </w:rPr>
        <w:t>С оглед на горното</w:t>
      </w:r>
      <w:r w:rsidR="006A7980" w:rsidRPr="00D02597">
        <w:rPr>
          <w:rFonts w:ascii="Times New Roman" w:eastAsia="Times New Roman" w:hAnsi="Times New Roman" w:cs="Times New Roman"/>
          <w:i/>
          <w:iCs/>
          <w:sz w:val="24"/>
          <w:szCs w:val="24"/>
          <w:lang w:eastAsia="bg-BG"/>
        </w:rPr>
        <w:t xml:space="preserve"> </w:t>
      </w:r>
      <w:r w:rsidR="005F605E" w:rsidRPr="00D02597">
        <w:rPr>
          <w:rFonts w:ascii="Times New Roman" w:eastAsia="Times New Roman" w:hAnsi="Times New Roman" w:cs="Times New Roman"/>
          <w:i/>
          <w:iCs/>
          <w:sz w:val="24"/>
          <w:szCs w:val="24"/>
          <w:lang w:eastAsia="bg-BG"/>
        </w:rPr>
        <w:t xml:space="preserve">в </w:t>
      </w:r>
      <w:r w:rsidR="00C33AD4" w:rsidRPr="00D02597">
        <w:rPr>
          <w:rFonts w:ascii="Times New Roman" w:eastAsia="Times New Roman" w:hAnsi="Times New Roman" w:cs="Times New Roman"/>
          <w:i/>
          <w:iCs/>
          <w:sz w:val="24"/>
          <w:szCs w:val="24"/>
          <w:lang w:val="en-US" w:eastAsia="bg-BG"/>
        </w:rPr>
        <w:t>30</w:t>
      </w:r>
      <w:r w:rsidR="00093E24" w:rsidRPr="00D02597">
        <w:rPr>
          <w:rFonts w:ascii="Times New Roman" w:eastAsia="Times New Roman" w:hAnsi="Times New Roman" w:cs="Times New Roman"/>
          <w:i/>
          <w:iCs/>
          <w:sz w:val="24"/>
          <w:szCs w:val="24"/>
          <w:lang w:eastAsia="bg-BG"/>
        </w:rPr>
        <w:t>-</w:t>
      </w:r>
      <w:r w:rsidR="005F605E" w:rsidRPr="00D02597">
        <w:rPr>
          <w:rFonts w:ascii="Times New Roman" w:eastAsia="Times New Roman" w:hAnsi="Times New Roman" w:cs="Times New Roman"/>
          <w:i/>
          <w:iCs/>
          <w:sz w:val="24"/>
          <w:szCs w:val="24"/>
          <w:lang w:eastAsia="bg-BG"/>
        </w:rPr>
        <w:t>дневен срок от датата на публикуване на настоящото съобщение на интернет страница</w:t>
      </w:r>
      <w:r w:rsidR="00093E24" w:rsidRPr="00D02597">
        <w:rPr>
          <w:rFonts w:ascii="Times New Roman" w:eastAsia="Times New Roman" w:hAnsi="Times New Roman" w:cs="Times New Roman"/>
          <w:i/>
          <w:iCs/>
          <w:sz w:val="24"/>
          <w:szCs w:val="24"/>
          <w:lang w:eastAsia="bg-BG"/>
        </w:rPr>
        <w:t xml:space="preserve"> на Община Ихтиман</w:t>
      </w:r>
      <w:r w:rsidR="003376B0" w:rsidRPr="00D02597">
        <w:rPr>
          <w:rFonts w:ascii="Times New Roman" w:eastAsia="Times New Roman" w:hAnsi="Times New Roman" w:cs="Times New Roman"/>
          <w:i/>
          <w:iCs/>
          <w:sz w:val="24"/>
          <w:szCs w:val="24"/>
          <w:lang w:eastAsia="bg-BG"/>
        </w:rPr>
        <w:t xml:space="preserve">, </w:t>
      </w:r>
      <w:r w:rsidR="005F605E" w:rsidRPr="00D02597">
        <w:rPr>
          <w:rFonts w:ascii="Times New Roman" w:eastAsia="Times New Roman" w:hAnsi="Times New Roman" w:cs="Times New Roman"/>
          <w:i/>
          <w:iCs/>
          <w:sz w:val="24"/>
          <w:szCs w:val="24"/>
          <w:lang w:eastAsia="bg-BG"/>
        </w:rPr>
        <w:t xml:space="preserve">считано от </w:t>
      </w:r>
      <w:r w:rsidR="00093E24" w:rsidRPr="00D02597">
        <w:rPr>
          <w:rFonts w:ascii="Times New Roman" w:eastAsia="Times New Roman" w:hAnsi="Times New Roman" w:cs="Times New Roman"/>
          <w:i/>
          <w:iCs/>
          <w:sz w:val="24"/>
          <w:szCs w:val="24"/>
          <w:lang w:eastAsia="bg-BG"/>
        </w:rPr>
        <w:t>16</w:t>
      </w:r>
      <w:r w:rsidR="00C33AD4" w:rsidRPr="00D02597">
        <w:rPr>
          <w:rFonts w:ascii="Times New Roman" w:eastAsia="Times New Roman" w:hAnsi="Times New Roman" w:cs="Times New Roman"/>
          <w:i/>
          <w:iCs/>
          <w:sz w:val="24"/>
          <w:szCs w:val="24"/>
          <w:lang w:eastAsia="bg-BG"/>
        </w:rPr>
        <w:t>.</w:t>
      </w:r>
      <w:r w:rsidR="00C920AC" w:rsidRPr="00D02597">
        <w:rPr>
          <w:rFonts w:ascii="Times New Roman" w:eastAsia="Times New Roman" w:hAnsi="Times New Roman" w:cs="Times New Roman"/>
          <w:i/>
          <w:iCs/>
          <w:sz w:val="24"/>
          <w:szCs w:val="24"/>
          <w:lang w:eastAsia="bg-BG"/>
        </w:rPr>
        <w:t>11</w:t>
      </w:r>
      <w:r w:rsidR="00093E24" w:rsidRPr="00D02597">
        <w:rPr>
          <w:rFonts w:ascii="Times New Roman" w:eastAsia="Times New Roman" w:hAnsi="Times New Roman" w:cs="Times New Roman"/>
          <w:i/>
          <w:iCs/>
          <w:sz w:val="24"/>
          <w:szCs w:val="24"/>
          <w:lang w:eastAsia="bg-BG"/>
        </w:rPr>
        <w:t>.2026</w:t>
      </w:r>
      <w:r w:rsidR="00C33AD4" w:rsidRPr="00D02597">
        <w:rPr>
          <w:rFonts w:ascii="Times New Roman" w:eastAsia="Times New Roman" w:hAnsi="Times New Roman" w:cs="Times New Roman"/>
          <w:i/>
          <w:iCs/>
          <w:sz w:val="24"/>
          <w:szCs w:val="24"/>
          <w:lang w:eastAsia="bg-BG"/>
        </w:rPr>
        <w:t xml:space="preserve"> </w:t>
      </w:r>
      <w:r w:rsidR="000F67DA" w:rsidRPr="00D02597">
        <w:rPr>
          <w:rFonts w:ascii="Times New Roman" w:eastAsia="Times New Roman" w:hAnsi="Times New Roman" w:cs="Times New Roman"/>
          <w:i/>
          <w:iCs/>
          <w:sz w:val="24"/>
          <w:szCs w:val="24"/>
          <w:lang w:eastAsia="bg-BG"/>
        </w:rPr>
        <w:t>г.</w:t>
      </w:r>
      <w:r w:rsidR="005F605E" w:rsidRPr="00D02597">
        <w:rPr>
          <w:rFonts w:ascii="Times New Roman" w:eastAsia="Times New Roman" w:hAnsi="Times New Roman" w:cs="Times New Roman"/>
          <w:i/>
          <w:iCs/>
          <w:sz w:val="24"/>
          <w:szCs w:val="24"/>
          <w:lang w:eastAsia="bg-BG"/>
        </w:rPr>
        <w:t>, на заинтересованите лица се предоставя възможност да представят предложения и с</w:t>
      </w:r>
      <w:r w:rsidR="003376B0" w:rsidRPr="00D02597">
        <w:rPr>
          <w:rFonts w:ascii="Times New Roman" w:eastAsia="Times New Roman" w:hAnsi="Times New Roman" w:cs="Times New Roman"/>
          <w:i/>
          <w:iCs/>
          <w:sz w:val="24"/>
          <w:szCs w:val="24"/>
          <w:lang w:eastAsia="bg-BG"/>
        </w:rPr>
        <w:t>тановища, относно публикувания</w:t>
      </w:r>
      <w:r w:rsidR="005F605E" w:rsidRPr="00D02597">
        <w:rPr>
          <w:rFonts w:ascii="Times New Roman" w:eastAsia="Times New Roman" w:hAnsi="Times New Roman" w:cs="Times New Roman"/>
          <w:i/>
          <w:iCs/>
          <w:sz w:val="24"/>
          <w:szCs w:val="24"/>
          <w:lang w:eastAsia="bg-BG"/>
        </w:rPr>
        <w:t xml:space="preserve"> проект за </w:t>
      </w:r>
      <w:r w:rsidR="000D0B5A" w:rsidRPr="00D02597">
        <w:rPr>
          <w:rFonts w:ascii="Times New Roman" w:eastAsia="Times New Roman" w:hAnsi="Times New Roman" w:cs="Times New Roman"/>
          <w:i/>
          <w:iCs/>
          <w:sz w:val="24"/>
          <w:szCs w:val="24"/>
          <w:lang w:eastAsia="bg-BG"/>
        </w:rPr>
        <w:t xml:space="preserve">изменение и допълнение на </w:t>
      </w:r>
      <w:proofErr w:type="spellStart"/>
      <w:r w:rsidR="000428B2" w:rsidRPr="00D02597">
        <w:rPr>
          <w:rFonts w:ascii="Times New Roman" w:eastAsia="Times New Roman" w:hAnsi="Times New Roman" w:cs="Times New Roman"/>
          <w:i/>
          <w:iCs/>
          <w:sz w:val="24"/>
          <w:szCs w:val="24"/>
          <w:lang w:val="en-US" w:eastAsia="bg-BG"/>
        </w:rPr>
        <w:t>Наредба</w:t>
      </w:r>
      <w:proofErr w:type="spellEnd"/>
      <w:r w:rsidR="000428B2" w:rsidRPr="00D02597">
        <w:rPr>
          <w:rFonts w:ascii="Times New Roman" w:eastAsia="Times New Roman" w:hAnsi="Times New Roman" w:cs="Times New Roman"/>
          <w:i/>
          <w:iCs/>
          <w:sz w:val="24"/>
          <w:szCs w:val="24"/>
          <w:lang w:val="en-US" w:eastAsia="bg-BG"/>
        </w:rPr>
        <w:t xml:space="preserve"> </w:t>
      </w:r>
      <w:proofErr w:type="spellStart"/>
      <w:r w:rsidR="000428B2" w:rsidRPr="00D02597">
        <w:rPr>
          <w:rFonts w:ascii="Times New Roman" w:eastAsia="Times New Roman" w:hAnsi="Times New Roman" w:cs="Times New Roman"/>
          <w:i/>
          <w:iCs/>
          <w:sz w:val="24"/>
          <w:szCs w:val="24"/>
          <w:lang w:val="en-US" w:eastAsia="bg-BG"/>
        </w:rPr>
        <w:t>за</w:t>
      </w:r>
      <w:proofErr w:type="spellEnd"/>
      <w:r w:rsidR="000428B2" w:rsidRPr="00D02597">
        <w:rPr>
          <w:rFonts w:ascii="Times New Roman" w:eastAsia="Times New Roman" w:hAnsi="Times New Roman" w:cs="Times New Roman"/>
          <w:i/>
          <w:iCs/>
          <w:sz w:val="24"/>
          <w:szCs w:val="24"/>
          <w:lang w:val="en-US" w:eastAsia="bg-BG"/>
        </w:rPr>
        <w:t xml:space="preserve"> </w:t>
      </w:r>
      <w:proofErr w:type="spellStart"/>
      <w:r w:rsidR="000428B2" w:rsidRPr="00D02597">
        <w:rPr>
          <w:rFonts w:ascii="Times New Roman" w:eastAsia="Times New Roman" w:hAnsi="Times New Roman" w:cs="Times New Roman"/>
          <w:i/>
          <w:iCs/>
          <w:sz w:val="24"/>
          <w:szCs w:val="24"/>
          <w:lang w:val="en-US" w:eastAsia="bg-BG"/>
        </w:rPr>
        <w:t>определянето</w:t>
      </w:r>
      <w:proofErr w:type="spellEnd"/>
      <w:r w:rsidR="000428B2" w:rsidRPr="00D02597">
        <w:rPr>
          <w:rFonts w:ascii="Times New Roman" w:eastAsia="Times New Roman" w:hAnsi="Times New Roman" w:cs="Times New Roman"/>
          <w:i/>
          <w:iCs/>
          <w:sz w:val="24"/>
          <w:szCs w:val="24"/>
          <w:lang w:val="en-US" w:eastAsia="bg-BG"/>
        </w:rPr>
        <w:t xml:space="preserve"> и </w:t>
      </w:r>
      <w:proofErr w:type="spellStart"/>
      <w:r w:rsidR="000428B2" w:rsidRPr="00D02597">
        <w:rPr>
          <w:rFonts w:ascii="Times New Roman" w:eastAsia="Times New Roman" w:hAnsi="Times New Roman" w:cs="Times New Roman"/>
          <w:i/>
          <w:iCs/>
          <w:sz w:val="24"/>
          <w:szCs w:val="24"/>
          <w:lang w:val="en-US" w:eastAsia="bg-BG"/>
        </w:rPr>
        <w:t>администрирането</w:t>
      </w:r>
      <w:proofErr w:type="spellEnd"/>
      <w:r w:rsidR="000428B2" w:rsidRPr="00D02597">
        <w:rPr>
          <w:rFonts w:ascii="Times New Roman" w:eastAsia="Times New Roman" w:hAnsi="Times New Roman" w:cs="Times New Roman"/>
          <w:i/>
          <w:iCs/>
          <w:sz w:val="24"/>
          <w:szCs w:val="24"/>
          <w:lang w:val="en-US" w:eastAsia="bg-BG"/>
        </w:rPr>
        <w:t xml:space="preserve"> </w:t>
      </w:r>
      <w:proofErr w:type="spellStart"/>
      <w:r w:rsidR="000428B2" w:rsidRPr="00D02597">
        <w:rPr>
          <w:rFonts w:ascii="Times New Roman" w:eastAsia="Times New Roman" w:hAnsi="Times New Roman" w:cs="Times New Roman"/>
          <w:i/>
          <w:iCs/>
          <w:sz w:val="24"/>
          <w:szCs w:val="24"/>
          <w:lang w:val="en-US" w:eastAsia="bg-BG"/>
        </w:rPr>
        <w:t>на</w:t>
      </w:r>
      <w:proofErr w:type="spellEnd"/>
      <w:r w:rsidR="000428B2" w:rsidRPr="00D02597">
        <w:rPr>
          <w:rFonts w:ascii="Times New Roman" w:eastAsia="Times New Roman" w:hAnsi="Times New Roman" w:cs="Times New Roman"/>
          <w:i/>
          <w:iCs/>
          <w:sz w:val="24"/>
          <w:szCs w:val="24"/>
          <w:lang w:val="en-US" w:eastAsia="bg-BG"/>
        </w:rPr>
        <w:t xml:space="preserve"> </w:t>
      </w:r>
      <w:proofErr w:type="spellStart"/>
      <w:r w:rsidR="000428B2" w:rsidRPr="00D02597">
        <w:rPr>
          <w:rFonts w:ascii="Times New Roman" w:eastAsia="Times New Roman" w:hAnsi="Times New Roman" w:cs="Times New Roman"/>
          <w:i/>
          <w:iCs/>
          <w:sz w:val="24"/>
          <w:szCs w:val="24"/>
          <w:lang w:val="en-US" w:eastAsia="bg-BG"/>
        </w:rPr>
        <w:t>местните</w:t>
      </w:r>
      <w:proofErr w:type="spellEnd"/>
      <w:r w:rsidR="000428B2" w:rsidRPr="00D02597">
        <w:rPr>
          <w:rFonts w:ascii="Times New Roman" w:eastAsia="Times New Roman" w:hAnsi="Times New Roman" w:cs="Times New Roman"/>
          <w:i/>
          <w:iCs/>
          <w:sz w:val="24"/>
          <w:szCs w:val="24"/>
          <w:lang w:val="en-US" w:eastAsia="bg-BG"/>
        </w:rPr>
        <w:t xml:space="preserve"> </w:t>
      </w:r>
      <w:proofErr w:type="spellStart"/>
      <w:r w:rsidR="000428B2" w:rsidRPr="00D02597">
        <w:rPr>
          <w:rFonts w:ascii="Times New Roman" w:eastAsia="Times New Roman" w:hAnsi="Times New Roman" w:cs="Times New Roman"/>
          <w:i/>
          <w:iCs/>
          <w:sz w:val="24"/>
          <w:szCs w:val="24"/>
          <w:lang w:val="en-US" w:eastAsia="bg-BG"/>
        </w:rPr>
        <w:t>такси</w:t>
      </w:r>
      <w:proofErr w:type="spellEnd"/>
      <w:r w:rsidR="000428B2" w:rsidRPr="00D02597">
        <w:rPr>
          <w:rFonts w:ascii="Times New Roman" w:eastAsia="Times New Roman" w:hAnsi="Times New Roman" w:cs="Times New Roman"/>
          <w:i/>
          <w:iCs/>
          <w:sz w:val="24"/>
          <w:szCs w:val="24"/>
          <w:lang w:val="en-US" w:eastAsia="bg-BG"/>
        </w:rPr>
        <w:t xml:space="preserve"> и </w:t>
      </w:r>
      <w:proofErr w:type="spellStart"/>
      <w:r w:rsidR="000428B2" w:rsidRPr="00D02597">
        <w:rPr>
          <w:rFonts w:ascii="Times New Roman" w:eastAsia="Times New Roman" w:hAnsi="Times New Roman" w:cs="Times New Roman"/>
          <w:i/>
          <w:iCs/>
          <w:sz w:val="24"/>
          <w:szCs w:val="24"/>
          <w:lang w:val="en-US" w:eastAsia="bg-BG"/>
        </w:rPr>
        <w:t>цени</w:t>
      </w:r>
      <w:proofErr w:type="spellEnd"/>
      <w:r w:rsidR="00A40309" w:rsidRPr="00D02597">
        <w:rPr>
          <w:rFonts w:ascii="Times New Roman" w:eastAsia="Times New Roman" w:hAnsi="Times New Roman" w:cs="Times New Roman"/>
          <w:i/>
          <w:iCs/>
          <w:sz w:val="24"/>
          <w:szCs w:val="24"/>
          <w:lang w:eastAsia="bg-BG"/>
        </w:rPr>
        <w:t xml:space="preserve"> на услуги на територията на </w:t>
      </w:r>
      <w:proofErr w:type="spellStart"/>
      <w:r w:rsidR="000428B2" w:rsidRPr="00D02597">
        <w:rPr>
          <w:rFonts w:ascii="Times New Roman" w:eastAsia="Times New Roman" w:hAnsi="Times New Roman" w:cs="Times New Roman"/>
          <w:i/>
          <w:iCs/>
          <w:sz w:val="24"/>
          <w:szCs w:val="24"/>
          <w:lang w:val="en-US" w:eastAsia="bg-BG"/>
        </w:rPr>
        <w:t>община</w:t>
      </w:r>
      <w:proofErr w:type="spellEnd"/>
      <w:r w:rsidR="000428B2" w:rsidRPr="00D02597">
        <w:rPr>
          <w:rFonts w:ascii="Times New Roman" w:eastAsia="Times New Roman" w:hAnsi="Times New Roman" w:cs="Times New Roman"/>
          <w:i/>
          <w:iCs/>
          <w:sz w:val="24"/>
          <w:szCs w:val="24"/>
          <w:lang w:val="en-US" w:eastAsia="bg-BG"/>
        </w:rPr>
        <w:t xml:space="preserve"> Ихтиман</w:t>
      </w:r>
      <w:r w:rsidR="00C33AD4" w:rsidRPr="00D02597">
        <w:rPr>
          <w:rFonts w:ascii="Times New Roman" w:eastAsia="Times New Roman" w:hAnsi="Times New Roman" w:cs="Times New Roman"/>
          <w:i/>
          <w:iCs/>
          <w:sz w:val="24"/>
          <w:szCs w:val="24"/>
          <w:lang w:eastAsia="bg-BG"/>
        </w:rPr>
        <w:t xml:space="preserve">, </w:t>
      </w:r>
      <w:r w:rsidR="005F605E" w:rsidRPr="00D02597">
        <w:rPr>
          <w:rFonts w:ascii="Times New Roman" w:eastAsia="Times New Roman" w:hAnsi="Times New Roman" w:cs="Times New Roman"/>
          <w:i/>
          <w:iCs/>
          <w:sz w:val="24"/>
          <w:szCs w:val="24"/>
          <w:lang w:eastAsia="bg-BG"/>
        </w:rPr>
        <w:t>на e-</w:t>
      </w:r>
      <w:proofErr w:type="spellStart"/>
      <w:r w:rsidR="005F605E" w:rsidRPr="00D02597">
        <w:rPr>
          <w:rFonts w:ascii="Times New Roman" w:eastAsia="Times New Roman" w:hAnsi="Times New Roman" w:cs="Times New Roman"/>
          <w:i/>
          <w:iCs/>
          <w:sz w:val="24"/>
          <w:szCs w:val="24"/>
          <w:lang w:eastAsia="bg-BG"/>
        </w:rPr>
        <w:t>mail</w:t>
      </w:r>
      <w:proofErr w:type="spellEnd"/>
      <w:r w:rsidR="005F605E" w:rsidRPr="00D02597">
        <w:rPr>
          <w:rFonts w:ascii="Times New Roman" w:eastAsia="Times New Roman" w:hAnsi="Times New Roman" w:cs="Times New Roman"/>
          <w:i/>
          <w:iCs/>
          <w:sz w:val="24"/>
          <w:szCs w:val="24"/>
          <w:lang w:eastAsia="bg-BG"/>
        </w:rPr>
        <w:t>:</w:t>
      </w:r>
      <w:r w:rsidR="00C33AD4" w:rsidRPr="00D02597">
        <w:rPr>
          <w:rFonts w:ascii="Times New Roman" w:eastAsia="Times New Roman" w:hAnsi="Times New Roman" w:cs="Times New Roman"/>
          <w:sz w:val="24"/>
          <w:szCs w:val="24"/>
          <w:lang w:eastAsia="bg-BG"/>
        </w:rPr>
        <w:t xml:space="preserve"> </w:t>
      </w:r>
      <w:hyperlink r:id="rId4" w:history="1">
        <w:r w:rsidR="005F605E" w:rsidRPr="00D02597">
          <w:rPr>
            <w:rStyle w:val="a4"/>
            <w:rFonts w:ascii="Times New Roman" w:eastAsia="Times New Roman" w:hAnsi="Times New Roman" w:cs="Times New Roman"/>
            <w:i/>
            <w:iCs/>
            <w:color w:val="auto"/>
            <w:sz w:val="24"/>
            <w:szCs w:val="24"/>
            <w:lang w:val="en-US" w:eastAsia="bg-BG"/>
          </w:rPr>
          <w:t>obshtina_ihtiman@mail.bg</w:t>
        </w:r>
      </w:hyperlink>
      <w:r w:rsidR="005F605E" w:rsidRPr="00D02597">
        <w:rPr>
          <w:rFonts w:ascii="Times New Roman" w:eastAsia="Times New Roman" w:hAnsi="Times New Roman" w:cs="Times New Roman"/>
          <w:i/>
          <w:iCs/>
          <w:sz w:val="24"/>
          <w:szCs w:val="24"/>
          <w:lang w:eastAsia="bg-BG"/>
        </w:rPr>
        <w:t xml:space="preserve"> или в деловодството на </w:t>
      </w:r>
      <w:r w:rsidR="003376B0" w:rsidRPr="00D02597">
        <w:rPr>
          <w:rFonts w:ascii="Times New Roman" w:eastAsia="Times New Roman" w:hAnsi="Times New Roman" w:cs="Times New Roman"/>
          <w:i/>
          <w:iCs/>
          <w:sz w:val="24"/>
          <w:szCs w:val="24"/>
          <w:lang w:eastAsia="bg-BG"/>
        </w:rPr>
        <w:t>Община Ихтиман</w:t>
      </w:r>
      <w:r w:rsidR="005F605E" w:rsidRPr="00D02597">
        <w:rPr>
          <w:rFonts w:ascii="Times New Roman" w:eastAsia="Times New Roman" w:hAnsi="Times New Roman" w:cs="Times New Roman"/>
          <w:i/>
          <w:iCs/>
          <w:sz w:val="24"/>
          <w:szCs w:val="24"/>
          <w:lang w:eastAsia="bg-BG"/>
        </w:rPr>
        <w:t xml:space="preserve"> на адрес: гр. Ихтиман бул. „Цар Освободител“ № 123 от 8:00 до 17:00 часа всеки работен ден.</w:t>
      </w:r>
    </w:p>
    <w:p w:rsidR="005F605E" w:rsidRPr="00D02597" w:rsidRDefault="005F605E" w:rsidP="00D02597">
      <w:pPr>
        <w:shd w:val="clear" w:color="auto" w:fill="FFFFFF"/>
        <w:spacing w:afterLines="120" w:after="288" w:line="240" w:lineRule="auto"/>
        <w:ind w:left="-284" w:right="-426"/>
        <w:jc w:val="center"/>
        <w:rPr>
          <w:rFonts w:ascii="Times New Roman" w:eastAsia="Times New Roman" w:hAnsi="Times New Roman" w:cs="Times New Roman"/>
          <w:sz w:val="24"/>
          <w:szCs w:val="24"/>
          <w:lang w:eastAsia="bg-BG"/>
        </w:rPr>
      </w:pPr>
      <w:r w:rsidRPr="00D02597">
        <w:rPr>
          <w:rFonts w:ascii="Times New Roman" w:eastAsia="Times New Roman" w:hAnsi="Times New Roman" w:cs="Times New Roman"/>
          <w:sz w:val="24"/>
          <w:szCs w:val="24"/>
          <w:lang w:eastAsia="bg-BG"/>
        </w:rPr>
        <w:t>Мотиви към проекта за</w:t>
      </w:r>
      <w:r w:rsidR="001F1AC6" w:rsidRPr="00D02597">
        <w:rPr>
          <w:rFonts w:ascii="Times New Roman" w:eastAsia="Times New Roman" w:hAnsi="Times New Roman" w:cs="Times New Roman"/>
          <w:sz w:val="24"/>
          <w:szCs w:val="24"/>
          <w:lang w:val="en-US" w:eastAsia="bg-BG"/>
        </w:rPr>
        <w:t xml:space="preserve"> </w:t>
      </w:r>
      <w:r w:rsidR="001F1AC6" w:rsidRPr="00D02597">
        <w:rPr>
          <w:rFonts w:ascii="Times New Roman" w:eastAsia="Times New Roman" w:hAnsi="Times New Roman" w:cs="Times New Roman"/>
          <w:sz w:val="24"/>
          <w:szCs w:val="24"/>
          <w:lang w:eastAsia="bg-BG"/>
        </w:rPr>
        <w:t>изменение</w:t>
      </w:r>
      <w:r w:rsidR="0051020D" w:rsidRPr="00D02597">
        <w:rPr>
          <w:rFonts w:ascii="Times New Roman" w:eastAsia="Times New Roman" w:hAnsi="Times New Roman" w:cs="Times New Roman"/>
          <w:sz w:val="24"/>
          <w:szCs w:val="24"/>
          <w:lang w:eastAsia="bg-BG"/>
        </w:rPr>
        <w:t xml:space="preserve"> и допълнение</w:t>
      </w:r>
      <w:r w:rsidR="001F1AC6" w:rsidRPr="00D02597">
        <w:rPr>
          <w:rFonts w:ascii="Times New Roman" w:eastAsia="Times New Roman" w:hAnsi="Times New Roman" w:cs="Times New Roman"/>
          <w:sz w:val="24"/>
          <w:szCs w:val="24"/>
          <w:lang w:eastAsia="bg-BG"/>
        </w:rPr>
        <w:t xml:space="preserve"> на</w:t>
      </w:r>
    </w:p>
    <w:p w:rsidR="000428B2" w:rsidRPr="00D02597" w:rsidRDefault="000428B2" w:rsidP="00D02597">
      <w:pPr>
        <w:shd w:val="clear" w:color="auto" w:fill="FFFFFF"/>
        <w:spacing w:afterLines="120" w:after="288" w:line="240" w:lineRule="auto"/>
        <w:ind w:left="-284" w:right="-426"/>
        <w:jc w:val="center"/>
        <w:rPr>
          <w:rFonts w:ascii="Times New Roman" w:eastAsia="Times New Roman" w:hAnsi="Times New Roman" w:cs="Times New Roman"/>
          <w:b/>
          <w:sz w:val="24"/>
          <w:szCs w:val="24"/>
          <w:lang w:eastAsia="bg-BG"/>
        </w:rPr>
      </w:pPr>
      <w:r w:rsidRPr="00D02597">
        <w:rPr>
          <w:rFonts w:ascii="Times New Roman" w:eastAsia="Times New Roman" w:hAnsi="Times New Roman" w:cs="Times New Roman"/>
          <w:b/>
          <w:sz w:val="24"/>
          <w:szCs w:val="24"/>
          <w:lang w:eastAsia="bg-BG"/>
        </w:rPr>
        <w:t xml:space="preserve">Наредба за определянето и администрирането на местните такси и цени </w:t>
      </w:r>
      <w:r w:rsidR="00A40309" w:rsidRPr="00D02597">
        <w:rPr>
          <w:rFonts w:ascii="Times New Roman" w:eastAsia="Times New Roman" w:hAnsi="Times New Roman" w:cs="Times New Roman"/>
          <w:b/>
          <w:sz w:val="24"/>
          <w:szCs w:val="24"/>
          <w:lang w:eastAsia="bg-BG"/>
        </w:rPr>
        <w:t xml:space="preserve">на услуги на територията на </w:t>
      </w:r>
      <w:r w:rsidRPr="00D02597">
        <w:rPr>
          <w:rFonts w:ascii="Times New Roman" w:eastAsia="Times New Roman" w:hAnsi="Times New Roman" w:cs="Times New Roman"/>
          <w:b/>
          <w:sz w:val="24"/>
          <w:szCs w:val="24"/>
          <w:lang w:eastAsia="bg-BG"/>
        </w:rPr>
        <w:t xml:space="preserve"> община Ихтиман </w:t>
      </w:r>
    </w:p>
    <w:p w:rsidR="00FD266D" w:rsidRPr="00D02597" w:rsidRDefault="00191352" w:rsidP="00D02597">
      <w:pPr>
        <w:shd w:val="clear" w:color="auto" w:fill="FFFFFF"/>
        <w:spacing w:afterLines="120" w:after="288" w:line="240" w:lineRule="auto"/>
        <w:ind w:left="-284" w:right="-426"/>
        <w:jc w:val="center"/>
        <w:rPr>
          <w:rFonts w:ascii="Times New Roman" w:eastAsia="Times New Roman" w:hAnsi="Times New Roman" w:cs="Times New Roman"/>
          <w:sz w:val="24"/>
          <w:szCs w:val="24"/>
          <w:lang w:eastAsia="bg-BG"/>
        </w:rPr>
      </w:pPr>
      <w:r w:rsidRPr="00D02597">
        <w:rPr>
          <w:rFonts w:ascii="Times New Roman" w:eastAsia="Times New Roman" w:hAnsi="Times New Roman" w:cs="Times New Roman"/>
          <w:sz w:val="24"/>
          <w:szCs w:val="24"/>
          <w:lang w:eastAsia="bg-BG"/>
        </w:rPr>
        <w:t>/</w:t>
      </w:r>
      <w:r w:rsidR="005F605E" w:rsidRPr="00D02597">
        <w:rPr>
          <w:rFonts w:ascii="Times New Roman" w:eastAsia="Times New Roman" w:hAnsi="Times New Roman" w:cs="Times New Roman"/>
          <w:sz w:val="24"/>
          <w:szCs w:val="24"/>
          <w:lang w:eastAsia="bg-BG"/>
        </w:rPr>
        <w:t>съгл. Изискванията на чл. 28 ал.2 от ЗНА/</w:t>
      </w:r>
    </w:p>
    <w:p w:rsidR="00093E24" w:rsidRPr="00D02597" w:rsidRDefault="00093E24" w:rsidP="00D02597">
      <w:pPr>
        <w:shd w:val="clear" w:color="auto" w:fill="FFFFFF"/>
        <w:spacing w:afterLines="120" w:after="288" w:line="240" w:lineRule="auto"/>
        <w:ind w:right="-426" w:firstLine="851"/>
        <w:jc w:val="both"/>
        <w:rPr>
          <w:rFonts w:ascii="Times New Roman" w:eastAsia="Times New Roman" w:hAnsi="Times New Roman" w:cs="Times New Roman"/>
          <w:sz w:val="24"/>
          <w:szCs w:val="24"/>
          <w:lang w:eastAsia="bg-BG"/>
        </w:rPr>
      </w:pPr>
      <w:r w:rsidRPr="00D02597">
        <w:rPr>
          <w:rFonts w:ascii="Times New Roman" w:eastAsia="Times New Roman" w:hAnsi="Times New Roman" w:cs="Times New Roman"/>
          <w:b/>
          <w:bCs/>
          <w:sz w:val="24"/>
          <w:szCs w:val="24"/>
          <w:u w:val="single"/>
          <w:lang w:eastAsia="bg-BG"/>
        </w:rPr>
        <w:t xml:space="preserve">I. Причините, които налагат изменението са следните: </w:t>
      </w:r>
      <w:r w:rsidRPr="00D02597">
        <w:rPr>
          <w:rFonts w:ascii="Times New Roman" w:eastAsia="Times New Roman" w:hAnsi="Times New Roman" w:cs="Times New Roman"/>
          <w:bCs/>
          <w:sz w:val="24"/>
          <w:szCs w:val="24"/>
          <w:lang w:eastAsia="bg-BG"/>
        </w:rPr>
        <w:t>С</w:t>
      </w:r>
      <w:r w:rsidRPr="00D02597">
        <w:rPr>
          <w:rFonts w:ascii="Times New Roman" w:eastAsia="Times New Roman" w:hAnsi="Times New Roman" w:cs="Times New Roman"/>
          <w:sz w:val="24"/>
          <w:szCs w:val="24"/>
          <w:lang w:eastAsia="bg-BG"/>
        </w:rPr>
        <w:t xml:space="preserve">ъгласно </w:t>
      </w:r>
      <w:r w:rsidRPr="00D02597">
        <w:rPr>
          <w:rFonts w:ascii="Times New Roman" w:hAnsi="Times New Roman" w:cs="Times New Roman"/>
          <w:sz w:val="24"/>
          <w:szCs w:val="24"/>
        </w:rPr>
        <w:t>чл. 21, ал. 1, т. 7 и ал. 2 от ЗМСМА</w:t>
      </w:r>
      <w:r w:rsidRPr="00D02597">
        <w:rPr>
          <w:rFonts w:ascii="Times New Roman" w:eastAsia="Times New Roman" w:hAnsi="Times New Roman" w:cs="Times New Roman"/>
          <w:sz w:val="24"/>
          <w:szCs w:val="24"/>
          <w:lang w:eastAsia="bg-BG"/>
        </w:rPr>
        <w:t xml:space="preserve"> и чл. 8 от ЗМДТ, чл. 46, ал. 2 от Правилника за организацията и дейността на общински съвет Ихтиман, неговите комисии и взаимодействието му с общинската администрация, постоянните комисии разглеждат проектите за решения и други актове, разпределени им от председателя на Общинския съвет, съобразно тяхната компетентност и изразяват становища по тях, в определения ред от правилника.</w:t>
      </w:r>
    </w:p>
    <w:p w:rsidR="00093E24" w:rsidRPr="00D02597" w:rsidRDefault="00093E24" w:rsidP="00D02597">
      <w:pPr>
        <w:shd w:val="clear" w:color="auto" w:fill="FFFFFF"/>
        <w:spacing w:afterLines="120" w:after="288" w:line="240" w:lineRule="auto"/>
        <w:ind w:right="-426" w:firstLine="851"/>
        <w:jc w:val="both"/>
        <w:rPr>
          <w:rFonts w:ascii="Times New Roman" w:eastAsia="Times New Roman" w:hAnsi="Times New Roman" w:cs="Times New Roman"/>
          <w:sz w:val="24"/>
          <w:szCs w:val="24"/>
          <w:lang w:eastAsia="bg-BG"/>
        </w:rPr>
      </w:pPr>
      <w:r w:rsidRPr="00D02597">
        <w:rPr>
          <w:rFonts w:ascii="Times New Roman" w:eastAsia="Times New Roman" w:hAnsi="Times New Roman" w:cs="Times New Roman"/>
          <w:sz w:val="24"/>
          <w:szCs w:val="24"/>
          <w:lang w:eastAsia="bg-BG"/>
        </w:rPr>
        <w:t>Необходимостта от изменение и допълнение на Наредбата за определянето и администрирането на местните такси и цени на услуги на територията на община Ихтиман произтича от необходимостта от привеждане на местната нормативна уредба в съответствие с приложимите разпоредби на Закона за местните данъци и такси и с нормативната уредба, регламентираща реда за определяне на таксата за битови отпадъци.</w:t>
      </w:r>
    </w:p>
    <w:p w:rsidR="00093E24" w:rsidRPr="00D02597" w:rsidRDefault="00093E24" w:rsidP="00D02597">
      <w:pPr>
        <w:shd w:val="clear" w:color="auto" w:fill="FFFFFF"/>
        <w:spacing w:afterLines="120" w:after="288" w:line="240" w:lineRule="auto"/>
        <w:ind w:right="-426" w:firstLine="851"/>
        <w:jc w:val="both"/>
        <w:rPr>
          <w:rFonts w:ascii="Times New Roman" w:eastAsia="Times New Roman" w:hAnsi="Times New Roman" w:cs="Times New Roman"/>
          <w:sz w:val="24"/>
          <w:szCs w:val="24"/>
          <w:lang w:eastAsia="bg-BG"/>
        </w:rPr>
      </w:pPr>
      <w:r w:rsidRPr="00D02597">
        <w:rPr>
          <w:rFonts w:ascii="Times New Roman" w:eastAsia="Times New Roman" w:hAnsi="Times New Roman" w:cs="Times New Roman"/>
          <w:sz w:val="24"/>
          <w:szCs w:val="24"/>
          <w:lang w:eastAsia="bg-BG"/>
        </w:rPr>
        <w:t>Предлаганите изменения имат за цел да регламентират начина за определяне на таксата за битови отпадъци за отделните услуги, реда за установяване на броя на ползвателите на имотите, използването на данни за характеристиките на имотите и условията за освобождаване от заплащане на съответните компоненти на таксата.</w:t>
      </w:r>
    </w:p>
    <w:p w:rsidR="00093E24" w:rsidRPr="00D02597" w:rsidRDefault="00093E24" w:rsidP="00D02597">
      <w:pPr>
        <w:shd w:val="clear" w:color="auto" w:fill="FFFFFF"/>
        <w:spacing w:afterLines="120" w:after="288" w:line="240" w:lineRule="auto"/>
        <w:ind w:right="-425" w:firstLine="851"/>
        <w:jc w:val="both"/>
        <w:rPr>
          <w:rFonts w:ascii="Times New Roman" w:eastAsia="Times New Roman" w:hAnsi="Times New Roman" w:cs="Times New Roman"/>
          <w:sz w:val="24"/>
          <w:szCs w:val="24"/>
          <w:lang w:eastAsia="bg-BG"/>
        </w:rPr>
      </w:pPr>
      <w:r w:rsidRPr="00D02597">
        <w:rPr>
          <w:rFonts w:ascii="Times New Roman" w:eastAsia="Times New Roman" w:hAnsi="Times New Roman" w:cs="Times New Roman"/>
          <w:sz w:val="24"/>
          <w:szCs w:val="24"/>
          <w:lang w:eastAsia="bg-BG"/>
        </w:rPr>
        <w:t>Предложените изменения са насочени към актуализиране на нормативната уредба относно определянето и администрирането на таксата за битови отпадъци, като се регламентират основите за изчисляването ѝ, задълженията на лицата за предоставяне на необходимите данни и редът за установяване на обстоятелствата, имащи значение за определяне на дължимия размер.</w:t>
      </w:r>
    </w:p>
    <w:p w:rsidR="00D02597" w:rsidRPr="00D02597" w:rsidRDefault="00D02597" w:rsidP="00D02597">
      <w:pPr>
        <w:shd w:val="clear" w:color="auto" w:fill="FFFFFF"/>
        <w:spacing w:afterLines="120" w:after="288" w:line="240" w:lineRule="auto"/>
        <w:ind w:right="-425" w:firstLine="851"/>
        <w:jc w:val="both"/>
        <w:rPr>
          <w:rFonts w:ascii="Times New Roman" w:eastAsia="Times New Roman" w:hAnsi="Times New Roman" w:cs="Times New Roman"/>
          <w:sz w:val="24"/>
          <w:szCs w:val="24"/>
          <w:lang w:eastAsia="bg-BG"/>
        </w:rPr>
      </w:pPr>
      <w:r w:rsidRPr="00D02597">
        <w:rPr>
          <w:rFonts w:ascii="Times New Roman" w:eastAsia="Times New Roman" w:hAnsi="Times New Roman" w:cs="Times New Roman"/>
          <w:sz w:val="24"/>
          <w:szCs w:val="24"/>
          <w:lang w:eastAsia="bg-BG"/>
        </w:rPr>
        <w:t xml:space="preserve">Не на последно място следва да се вземе предвид, че от влизане в сила на изменението на чл.67, ал.1 от ЗМДТ от 01.01.2004г., с което като основен начин за определяне на размер на таксата е въведено да бъде количеството на битовите отпадъци, вече </w:t>
      </w:r>
      <w:r w:rsidRPr="00D02597">
        <w:rPr>
          <w:rFonts w:ascii="Times New Roman" w:eastAsia="Times New Roman" w:hAnsi="Times New Roman" w:cs="Times New Roman"/>
          <w:sz w:val="24"/>
          <w:szCs w:val="24"/>
          <w:lang w:eastAsia="bg-BG"/>
        </w:rPr>
        <w:lastRenderedPageBreak/>
        <w:t>15 години няма община с ефективно работеща система за индивидуално реално измерване на количеството на битовите отпадъци.  Все още не е  публикувана Наредбата на Министерски съвет / съгласно чл.66, ал.3 т.1 в сила от 03.11.2017 г. /, която да утвърди образеца на  План-сметката, няма разработени методики за определяне на различни основи за изчисляване на промилите обвързани с индивидуално определено количество битови отпадъци за имота, количество битови отпадъци за имота, определено съобразно броя и вместимостта на необходимите съдове и честотата на тяхното транспортиране и брой ползватели на услугата в имота.</w:t>
      </w:r>
    </w:p>
    <w:p w:rsidR="00093E24" w:rsidRPr="00D02597" w:rsidRDefault="00880463" w:rsidP="00D02597">
      <w:pPr>
        <w:shd w:val="clear" w:color="auto" w:fill="FFFFFF"/>
        <w:spacing w:afterLines="120" w:after="288" w:line="240" w:lineRule="auto"/>
        <w:ind w:right="-425" w:firstLine="851"/>
        <w:jc w:val="both"/>
        <w:rPr>
          <w:rFonts w:ascii="Times New Roman" w:eastAsia="Times New Roman" w:hAnsi="Times New Roman" w:cs="Times New Roman"/>
          <w:sz w:val="24"/>
          <w:szCs w:val="24"/>
          <w:lang w:eastAsia="bg-BG"/>
        </w:rPr>
      </w:pPr>
      <w:r w:rsidRPr="00D02597">
        <w:rPr>
          <w:rFonts w:ascii="Times New Roman" w:eastAsia="Times New Roman" w:hAnsi="Times New Roman" w:cs="Times New Roman"/>
          <w:b/>
          <w:bCs/>
          <w:sz w:val="24"/>
          <w:szCs w:val="24"/>
          <w:u w:val="single"/>
          <w:lang w:eastAsia="bg-BG"/>
        </w:rPr>
        <w:t>II</w:t>
      </w:r>
      <w:r w:rsidR="00093E24" w:rsidRPr="00D02597">
        <w:rPr>
          <w:rFonts w:ascii="Times New Roman" w:eastAsia="Times New Roman" w:hAnsi="Times New Roman" w:cs="Times New Roman"/>
          <w:b/>
          <w:bCs/>
          <w:sz w:val="24"/>
          <w:szCs w:val="24"/>
          <w:u w:val="single"/>
          <w:lang w:eastAsia="bg-BG"/>
        </w:rPr>
        <w:t xml:space="preserve">. Цели които се поставят: </w:t>
      </w:r>
      <w:r w:rsidR="00093E24" w:rsidRPr="00D02597">
        <w:rPr>
          <w:rFonts w:ascii="Times New Roman" w:eastAsia="Times New Roman" w:hAnsi="Times New Roman" w:cs="Times New Roman"/>
          <w:sz w:val="24"/>
          <w:szCs w:val="24"/>
          <w:lang w:eastAsia="bg-BG"/>
        </w:rPr>
        <w:t>По-голяма събираемост и по конкретно събиране на такса битови отпадъци във връзка с принципа „Замърсителят плаща.</w:t>
      </w:r>
    </w:p>
    <w:p w:rsidR="00093E24" w:rsidRPr="00D02597" w:rsidRDefault="00880463" w:rsidP="00D02597">
      <w:pPr>
        <w:shd w:val="clear" w:color="auto" w:fill="FFFFFF"/>
        <w:spacing w:afterLines="120" w:after="288" w:line="240" w:lineRule="auto"/>
        <w:ind w:right="-425" w:firstLine="851"/>
        <w:jc w:val="both"/>
        <w:rPr>
          <w:rFonts w:ascii="Times New Roman" w:eastAsia="Times New Roman" w:hAnsi="Times New Roman" w:cs="Times New Roman"/>
          <w:sz w:val="24"/>
          <w:szCs w:val="24"/>
          <w:lang w:eastAsia="bg-BG"/>
        </w:rPr>
      </w:pPr>
      <w:r w:rsidRPr="00D02597">
        <w:rPr>
          <w:rFonts w:ascii="Times New Roman" w:eastAsia="Times New Roman" w:hAnsi="Times New Roman" w:cs="Times New Roman"/>
          <w:b/>
          <w:bCs/>
          <w:sz w:val="24"/>
          <w:szCs w:val="24"/>
          <w:u w:val="single"/>
          <w:lang w:eastAsia="bg-BG"/>
        </w:rPr>
        <w:t>I</w:t>
      </w:r>
      <w:r w:rsidRPr="00D02597">
        <w:rPr>
          <w:rFonts w:ascii="Times New Roman" w:eastAsia="Times New Roman" w:hAnsi="Times New Roman" w:cs="Times New Roman"/>
          <w:b/>
          <w:bCs/>
          <w:sz w:val="24"/>
          <w:szCs w:val="24"/>
          <w:u w:val="single"/>
          <w:lang w:val="en-US" w:eastAsia="bg-BG"/>
        </w:rPr>
        <w:t>I</w:t>
      </w:r>
      <w:r w:rsidRPr="00D02597">
        <w:rPr>
          <w:rFonts w:ascii="Times New Roman" w:eastAsia="Times New Roman" w:hAnsi="Times New Roman" w:cs="Times New Roman"/>
          <w:b/>
          <w:bCs/>
          <w:sz w:val="24"/>
          <w:szCs w:val="24"/>
          <w:u w:val="single"/>
          <w:lang w:eastAsia="bg-BG"/>
        </w:rPr>
        <w:t>I.</w:t>
      </w:r>
      <w:r w:rsidR="00093E24" w:rsidRPr="00D02597">
        <w:rPr>
          <w:rFonts w:ascii="Times New Roman" w:eastAsia="Times New Roman" w:hAnsi="Times New Roman" w:cs="Times New Roman"/>
          <w:b/>
          <w:bCs/>
          <w:sz w:val="24"/>
          <w:szCs w:val="24"/>
          <w:u w:val="single"/>
          <w:lang w:eastAsia="bg-BG"/>
        </w:rPr>
        <w:t>. Очаквани резултати от прилагането</w:t>
      </w:r>
      <w:r w:rsidR="00093E24" w:rsidRPr="00D02597">
        <w:rPr>
          <w:rFonts w:ascii="Times New Roman" w:eastAsia="Times New Roman" w:hAnsi="Times New Roman" w:cs="Times New Roman"/>
          <w:sz w:val="24"/>
          <w:szCs w:val="24"/>
          <w:lang w:eastAsia="bg-BG"/>
        </w:rPr>
        <w:t>: Очаква се подобряване на административното обслужване, повишаване на ефективността при определянето и събирането на таксата за битови отпадъци и осигуряване на по-добра проследимост на данните, въз основа на които се определя размерът ѝ.</w:t>
      </w:r>
    </w:p>
    <w:p w:rsidR="00093E24" w:rsidRPr="00D02597" w:rsidRDefault="00880463" w:rsidP="00D02597">
      <w:pPr>
        <w:shd w:val="clear" w:color="auto" w:fill="FFFFFF"/>
        <w:spacing w:afterLines="120" w:after="288" w:line="240" w:lineRule="auto"/>
        <w:ind w:right="-425" w:firstLine="851"/>
        <w:jc w:val="both"/>
        <w:rPr>
          <w:rStyle w:val="a7"/>
          <w:rFonts w:ascii="Times New Roman" w:hAnsi="Times New Roman" w:cs="Times New Roman"/>
          <w:b w:val="0"/>
          <w:sz w:val="24"/>
          <w:szCs w:val="24"/>
          <w:shd w:val="clear" w:color="auto" w:fill="FFFFFF"/>
        </w:rPr>
      </w:pPr>
      <w:r w:rsidRPr="00D02597">
        <w:rPr>
          <w:rFonts w:ascii="Times New Roman" w:eastAsia="Times New Roman" w:hAnsi="Times New Roman" w:cs="Times New Roman"/>
          <w:b/>
          <w:bCs/>
          <w:sz w:val="24"/>
          <w:szCs w:val="24"/>
          <w:u w:val="single"/>
          <w:lang w:val="en-US" w:eastAsia="bg-BG"/>
        </w:rPr>
        <w:t>I</w:t>
      </w:r>
      <w:r w:rsidR="00093E24" w:rsidRPr="00D02597">
        <w:rPr>
          <w:rFonts w:ascii="Times New Roman" w:eastAsia="Times New Roman" w:hAnsi="Times New Roman" w:cs="Times New Roman"/>
          <w:b/>
          <w:bCs/>
          <w:sz w:val="24"/>
          <w:szCs w:val="24"/>
          <w:u w:val="single"/>
          <w:lang w:eastAsia="bg-BG"/>
        </w:rPr>
        <w:t>V. Финансови и други средства необходими за прилагането на предлаганите изменения и допълнения</w:t>
      </w:r>
      <w:r w:rsidR="00093E24" w:rsidRPr="00D02597">
        <w:rPr>
          <w:rFonts w:ascii="Times New Roman" w:eastAsia="Times New Roman" w:hAnsi="Times New Roman" w:cs="Times New Roman"/>
          <w:sz w:val="24"/>
          <w:szCs w:val="24"/>
          <w:lang w:eastAsia="bg-BG"/>
        </w:rPr>
        <w:t xml:space="preserve">: </w:t>
      </w:r>
      <w:r w:rsidR="00093E24" w:rsidRPr="00D02597">
        <w:rPr>
          <w:rStyle w:val="a7"/>
          <w:rFonts w:ascii="Times New Roman" w:hAnsi="Times New Roman" w:cs="Times New Roman"/>
          <w:b w:val="0"/>
          <w:sz w:val="24"/>
          <w:szCs w:val="24"/>
          <w:shd w:val="clear" w:color="auto" w:fill="FFFFFF"/>
        </w:rPr>
        <w:t>За прилагане на предложения проект не са необходими финансови средства.</w:t>
      </w:r>
    </w:p>
    <w:p w:rsidR="00154708" w:rsidRPr="00093E24" w:rsidRDefault="00880463" w:rsidP="00D02597">
      <w:pPr>
        <w:shd w:val="clear" w:color="auto" w:fill="FFFFFF"/>
        <w:spacing w:afterLines="120" w:after="288" w:line="240" w:lineRule="auto"/>
        <w:ind w:right="-425" w:firstLine="851"/>
        <w:jc w:val="both"/>
        <w:rPr>
          <w:rFonts w:ascii="Times New Roman" w:eastAsia="Times New Roman" w:hAnsi="Times New Roman" w:cs="Times New Roman"/>
          <w:lang w:eastAsia="bg-BG"/>
        </w:rPr>
      </w:pPr>
      <w:r w:rsidRPr="00D02597">
        <w:rPr>
          <w:rFonts w:ascii="Times New Roman" w:eastAsia="Times New Roman" w:hAnsi="Times New Roman" w:cs="Times New Roman"/>
          <w:b/>
          <w:bCs/>
          <w:sz w:val="24"/>
          <w:szCs w:val="24"/>
          <w:u w:val="single"/>
          <w:lang w:eastAsia="bg-BG"/>
        </w:rPr>
        <w:t>V</w:t>
      </w:r>
      <w:r w:rsidR="00093E24" w:rsidRPr="00D02597">
        <w:rPr>
          <w:rFonts w:ascii="Times New Roman" w:eastAsia="Times New Roman" w:hAnsi="Times New Roman" w:cs="Times New Roman"/>
          <w:b/>
          <w:bCs/>
          <w:sz w:val="24"/>
          <w:szCs w:val="24"/>
          <w:u w:val="single"/>
          <w:lang w:eastAsia="bg-BG"/>
        </w:rPr>
        <w:t>. Анализ на съответствието с правото на Европейския съюз:</w:t>
      </w:r>
      <w:r w:rsidR="00093E24" w:rsidRPr="00D02597">
        <w:rPr>
          <w:rFonts w:ascii="Times New Roman" w:eastAsia="Times New Roman" w:hAnsi="Times New Roman" w:cs="Times New Roman"/>
          <w:sz w:val="24"/>
          <w:szCs w:val="24"/>
          <w:lang w:eastAsia="bg-BG"/>
        </w:rPr>
        <w:t xml:space="preserve"> Проектът за изменение и допълнение съответства на правото на Европейския съюз и българското действащо законодателство, тъй като същият е изготвен и предложен за приемане при спазване</w:t>
      </w:r>
      <w:r w:rsidR="00093E24" w:rsidRPr="002A70A8">
        <w:rPr>
          <w:rFonts w:ascii="Times New Roman" w:eastAsia="Times New Roman" w:hAnsi="Times New Roman" w:cs="Times New Roman"/>
          <w:lang w:eastAsia="bg-BG"/>
        </w:rPr>
        <w:t xml:space="preserve"> на основните принципи заложени в правото на ЕС, като откритост, публичност, прозрачност.</w:t>
      </w:r>
    </w:p>
    <w:sectPr w:rsidR="00154708" w:rsidRPr="00093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840"/>
    <w:rsid w:val="000428B2"/>
    <w:rsid w:val="00093E24"/>
    <w:rsid w:val="000B64D8"/>
    <w:rsid w:val="000D0B5A"/>
    <w:rsid w:val="000F67DA"/>
    <w:rsid w:val="00154708"/>
    <w:rsid w:val="00191352"/>
    <w:rsid w:val="001A7747"/>
    <w:rsid w:val="001F1AC6"/>
    <w:rsid w:val="00227A67"/>
    <w:rsid w:val="003376B0"/>
    <w:rsid w:val="00397E92"/>
    <w:rsid w:val="00504BE2"/>
    <w:rsid w:val="0051020D"/>
    <w:rsid w:val="00546588"/>
    <w:rsid w:val="005F605E"/>
    <w:rsid w:val="006A7980"/>
    <w:rsid w:val="006E1B1E"/>
    <w:rsid w:val="006F31D8"/>
    <w:rsid w:val="007D5D99"/>
    <w:rsid w:val="008048B6"/>
    <w:rsid w:val="00880463"/>
    <w:rsid w:val="008C43EF"/>
    <w:rsid w:val="00A40309"/>
    <w:rsid w:val="00AC3250"/>
    <w:rsid w:val="00AC48F9"/>
    <w:rsid w:val="00B02CC0"/>
    <w:rsid w:val="00BF5840"/>
    <w:rsid w:val="00C33AD4"/>
    <w:rsid w:val="00C920AC"/>
    <w:rsid w:val="00CD13C3"/>
    <w:rsid w:val="00D02597"/>
    <w:rsid w:val="00FD266D"/>
    <w:rsid w:val="00FE4C6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CA06B"/>
  <w15:chartTrackingRefBased/>
  <w15:docId w15:val="{0503321A-72C4-476E-AF66-189F72F54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8048B6"/>
    <w:pPr>
      <w:spacing w:before="100" w:beforeAutospacing="1" w:after="100" w:afterAutospacing="1" w:line="240" w:lineRule="auto"/>
      <w:outlineLvl w:val="1"/>
    </w:pPr>
    <w:rPr>
      <w:rFonts w:ascii="Times New Roman" w:eastAsia="Times New Roman" w:hAnsi="Times New Roman" w:cs="Times New Roman"/>
      <w:b/>
      <w:bCs/>
      <w:sz w:val="36"/>
      <w:szCs w:val="36"/>
      <w:lan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8048B6"/>
    <w:rPr>
      <w:rFonts w:ascii="Times New Roman" w:eastAsia="Times New Roman" w:hAnsi="Times New Roman" w:cs="Times New Roman"/>
      <w:b/>
      <w:bCs/>
      <w:sz w:val="36"/>
      <w:szCs w:val="36"/>
      <w:lang w:eastAsia="bg-BG"/>
    </w:rPr>
  </w:style>
  <w:style w:type="paragraph" w:styleId="a3">
    <w:name w:val="Normal (Web)"/>
    <w:basedOn w:val="a"/>
    <w:uiPriority w:val="99"/>
    <w:semiHidden/>
    <w:unhideWhenUsed/>
    <w:rsid w:val="008048B6"/>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4">
    <w:name w:val="Hyperlink"/>
    <w:basedOn w:val="a0"/>
    <w:uiPriority w:val="99"/>
    <w:unhideWhenUsed/>
    <w:rsid w:val="005F605E"/>
    <w:rPr>
      <w:color w:val="0000FF"/>
      <w:u w:val="single"/>
    </w:rPr>
  </w:style>
  <w:style w:type="paragraph" w:styleId="a5">
    <w:name w:val="Balloon Text"/>
    <w:basedOn w:val="a"/>
    <w:link w:val="a6"/>
    <w:uiPriority w:val="99"/>
    <w:semiHidden/>
    <w:unhideWhenUsed/>
    <w:rsid w:val="001A7747"/>
    <w:pPr>
      <w:spacing w:after="0" w:line="240" w:lineRule="auto"/>
    </w:pPr>
    <w:rPr>
      <w:rFonts w:ascii="Segoe UI" w:hAnsi="Segoe UI" w:cs="Segoe UI"/>
      <w:sz w:val="18"/>
      <w:szCs w:val="18"/>
    </w:rPr>
  </w:style>
  <w:style w:type="character" w:customStyle="1" w:styleId="a6">
    <w:name w:val="Изнесен текст Знак"/>
    <w:basedOn w:val="a0"/>
    <w:link w:val="a5"/>
    <w:uiPriority w:val="99"/>
    <w:semiHidden/>
    <w:rsid w:val="001A7747"/>
    <w:rPr>
      <w:rFonts w:ascii="Segoe UI" w:hAnsi="Segoe UI" w:cs="Segoe UI"/>
      <w:sz w:val="18"/>
      <w:szCs w:val="18"/>
    </w:rPr>
  </w:style>
  <w:style w:type="character" w:styleId="a7">
    <w:name w:val="Strong"/>
    <w:basedOn w:val="a0"/>
    <w:uiPriority w:val="22"/>
    <w:qFormat/>
    <w:rsid w:val="001F1A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493405">
      <w:bodyDiv w:val="1"/>
      <w:marLeft w:val="0"/>
      <w:marRight w:val="0"/>
      <w:marTop w:val="0"/>
      <w:marBottom w:val="0"/>
      <w:divBdr>
        <w:top w:val="none" w:sz="0" w:space="0" w:color="auto"/>
        <w:left w:val="none" w:sz="0" w:space="0" w:color="auto"/>
        <w:bottom w:val="none" w:sz="0" w:space="0" w:color="auto"/>
        <w:right w:val="none" w:sz="0" w:space="0" w:color="auto"/>
      </w:divBdr>
    </w:div>
    <w:div w:id="1881700951">
      <w:bodyDiv w:val="1"/>
      <w:marLeft w:val="0"/>
      <w:marRight w:val="0"/>
      <w:marTop w:val="0"/>
      <w:marBottom w:val="0"/>
      <w:divBdr>
        <w:top w:val="none" w:sz="0" w:space="0" w:color="auto"/>
        <w:left w:val="none" w:sz="0" w:space="0" w:color="auto"/>
        <w:bottom w:val="none" w:sz="0" w:space="0" w:color="auto"/>
        <w:right w:val="none" w:sz="0" w:space="0" w:color="auto"/>
      </w:divBdr>
    </w:div>
    <w:div w:id="2090036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obshtina_ihtiman@mail.bg"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9994</TotalTime>
  <Pages>2</Pages>
  <Words>676</Words>
  <Characters>3856</Characters>
  <Application>Microsoft Office Word</Application>
  <DocSecurity>0</DocSecurity>
  <Lines>32</Lines>
  <Paragraphs>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HeDRoX</dc:creator>
  <cp:keywords/>
  <dc:description/>
  <cp:lastModifiedBy>HeDRoX</cp:lastModifiedBy>
  <cp:revision>31</cp:revision>
  <cp:lastPrinted>2024-02-14T09:00:00Z</cp:lastPrinted>
  <dcterms:created xsi:type="dcterms:W3CDTF">2024-02-01T06:54:00Z</dcterms:created>
  <dcterms:modified xsi:type="dcterms:W3CDTF">2026-10-16T12:05:00Z</dcterms:modified>
</cp:coreProperties>
</file>